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67F" w14:textId="77777777" w:rsidR="002F3D73" w:rsidRDefault="002F3D73" w:rsidP="001D521E">
      <w:pPr>
        <w:pStyle w:val="Brdtext"/>
        <w:rPr>
          <w:rFonts w:ascii="Calibri" w:hAnsi="Calibri" w:cs="Calibri"/>
          <w:b/>
          <w:bCs/>
          <w:sz w:val="44"/>
          <w:szCs w:val="44"/>
        </w:rPr>
      </w:pPr>
    </w:p>
    <w:p w14:paraId="3F8F6FF0" w14:textId="11FEED61" w:rsidR="001D521E" w:rsidRPr="00AE3ECA" w:rsidRDefault="001D521E" w:rsidP="001D521E">
      <w:pPr>
        <w:pStyle w:val="Brdtext"/>
        <w:rPr>
          <w:rFonts w:ascii="Calibri" w:hAnsi="Calibri" w:cs="Calibri"/>
          <w:b/>
          <w:bCs/>
          <w:sz w:val="44"/>
          <w:szCs w:val="44"/>
        </w:rPr>
      </w:pPr>
      <w:r w:rsidRPr="00AE3ECA">
        <w:rPr>
          <w:rFonts w:ascii="Calibri" w:hAnsi="Calibri" w:cs="Calibri"/>
          <w:b/>
          <w:bCs/>
          <w:sz w:val="44"/>
          <w:szCs w:val="44"/>
        </w:rPr>
        <w:t xml:space="preserve">Matchvärd Seniormatcher i </w:t>
      </w:r>
      <w:r>
        <w:rPr>
          <w:rFonts w:ascii="Calibri" w:hAnsi="Calibri" w:cs="Calibri"/>
          <w:b/>
          <w:bCs/>
          <w:sz w:val="44"/>
          <w:szCs w:val="44"/>
        </w:rPr>
        <w:t>Östersunds</w:t>
      </w:r>
      <w:r w:rsidRPr="00AE3ECA">
        <w:rPr>
          <w:rFonts w:ascii="Calibri" w:hAnsi="Calibri" w:cs="Calibri"/>
          <w:b/>
          <w:bCs/>
          <w:sz w:val="44"/>
          <w:szCs w:val="44"/>
        </w:rPr>
        <w:t xml:space="preserve"> Sporthall</w:t>
      </w:r>
    </w:p>
    <w:p w14:paraId="7CC63242" w14:textId="59F962F0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Varje säsong blir ungdomslagen tilldelade </w:t>
      </w:r>
      <w:r w:rsidR="00BE0E80">
        <w:rPr>
          <w:rFonts w:ascii="Calibri" w:hAnsi="Calibri" w:cs="Calibri"/>
          <w:sz w:val="24"/>
          <w:szCs w:val="24"/>
        </w:rPr>
        <w:t xml:space="preserve">några tillfällen </w:t>
      </w:r>
      <w:r>
        <w:rPr>
          <w:rFonts w:ascii="Calibri" w:hAnsi="Calibri" w:cs="Calibri"/>
          <w:sz w:val="24"/>
          <w:szCs w:val="24"/>
        </w:rPr>
        <w:t xml:space="preserve">som de ska vara matchvärdar på </w:t>
      </w:r>
      <w:r w:rsidR="00BE0E80">
        <w:rPr>
          <w:rFonts w:ascii="Calibri" w:hAnsi="Calibri" w:cs="Calibri"/>
          <w:sz w:val="24"/>
          <w:szCs w:val="24"/>
        </w:rPr>
        <w:t xml:space="preserve">A-lagens </w:t>
      </w:r>
      <w:r>
        <w:rPr>
          <w:rFonts w:ascii="Calibri" w:hAnsi="Calibri" w:cs="Calibri"/>
          <w:sz w:val="24"/>
          <w:szCs w:val="24"/>
        </w:rPr>
        <w:t>matcher. Dels för att hjälpa till i föreningen, dels för att lära sig hur det fungerar runt matcher.</w:t>
      </w:r>
      <w:r w:rsidR="00047E14">
        <w:rPr>
          <w:rFonts w:ascii="Calibri" w:hAnsi="Calibri" w:cs="Calibri"/>
          <w:sz w:val="24"/>
          <w:szCs w:val="24"/>
        </w:rPr>
        <w:t xml:space="preserve"> Laget</w:t>
      </w:r>
      <w:r>
        <w:rPr>
          <w:rFonts w:ascii="Calibri" w:hAnsi="Calibri" w:cs="Calibri"/>
          <w:sz w:val="24"/>
          <w:szCs w:val="24"/>
        </w:rPr>
        <w:t xml:space="preserve"> har även möjlighet att få spela ”uppvisningsmatch” i pauserna</w:t>
      </w:r>
      <w:r w:rsidR="00584CA5">
        <w:rPr>
          <w:rFonts w:ascii="Calibri" w:hAnsi="Calibri" w:cs="Calibri"/>
          <w:sz w:val="24"/>
          <w:szCs w:val="24"/>
        </w:rPr>
        <w:t xml:space="preserve">. </w:t>
      </w:r>
      <w:r w:rsidR="00BE0E80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Spelarna ska såklart vara på plats och hjälpa till men vuxna behöver finnas på varje position. </w:t>
      </w:r>
    </w:p>
    <w:p w14:paraId="5A8319A4" w14:textId="3243BAB5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Schema för matchvärdskap ligger på </w:t>
      </w:r>
      <w:proofErr w:type="spellStart"/>
      <w:r>
        <w:rPr>
          <w:rFonts w:ascii="Calibri" w:hAnsi="Calibri" w:cs="Calibri"/>
          <w:sz w:val="24"/>
          <w:szCs w:val="24"/>
        </w:rPr>
        <w:t>JIBs</w:t>
      </w:r>
      <w:proofErr w:type="spellEnd"/>
      <w:r>
        <w:rPr>
          <w:rFonts w:ascii="Calibri" w:hAnsi="Calibri" w:cs="Calibri"/>
          <w:sz w:val="24"/>
          <w:szCs w:val="24"/>
        </w:rPr>
        <w:t xml:space="preserve"> hemsida (laget.se) under </w:t>
      </w:r>
      <w:r w:rsidR="00584CA5">
        <w:rPr>
          <w:rFonts w:ascii="Calibri" w:hAnsi="Calibri" w:cs="Calibri"/>
          <w:sz w:val="24"/>
          <w:szCs w:val="24"/>
        </w:rPr>
        <w:br/>
      </w:r>
      <w:r w:rsidRPr="00584CA5">
        <w:rPr>
          <w:rFonts w:ascii="Calibri" w:hAnsi="Calibri" w:cs="Calibri"/>
          <w:b/>
          <w:bCs/>
          <w:sz w:val="24"/>
          <w:szCs w:val="24"/>
        </w:rPr>
        <w:t>Dokument – Hemmamatch – Arbetsschema.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4815DF9" w14:textId="045519D0" w:rsidR="002F3D73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Östersunds Sporthall bör matchvärdar vara på plats </w:t>
      </w:r>
      <w:r w:rsidRPr="00AF3641">
        <w:rPr>
          <w:rFonts w:ascii="Calibri" w:hAnsi="Calibri" w:cs="Calibri"/>
          <w:sz w:val="24"/>
          <w:szCs w:val="24"/>
          <w:u w:val="single"/>
        </w:rPr>
        <w:t>1</w:t>
      </w:r>
      <w:r w:rsidR="00047E14">
        <w:rPr>
          <w:rFonts w:ascii="Calibri" w:hAnsi="Calibri" w:cs="Calibri"/>
          <w:sz w:val="24"/>
          <w:szCs w:val="24"/>
          <w:u w:val="single"/>
        </w:rPr>
        <w:t>,5</w:t>
      </w:r>
      <w:r w:rsidRPr="00AF3641">
        <w:rPr>
          <w:rFonts w:ascii="Calibri" w:hAnsi="Calibri" w:cs="Calibri"/>
          <w:sz w:val="24"/>
          <w:szCs w:val="24"/>
          <w:u w:val="single"/>
        </w:rPr>
        <w:t xml:space="preserve"> timme innan matchstart</w:t>
      </w:r>
      <w:r>
        <w:rPr>
          <w:rFonts w:ascii="Calibri" w:hAnsi="Calibri" w:cs="Calibri"/>
          <w:sz w:val="24"/>
          <w:szCs w:val="24"/>
        </w:rPr>
        <w:t xml:space="preserve">. </w:t>
      </w:r>
      <w:r w:rsidR="00584CA5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I entrén till Sporthallen finns en reception där vaktmästaren sitter som har de nycklar som behövs. </w:t>
      </w:r>
    </w:p>
    <w:p w14:paraId="0A99EE44" w14:textId="77777777" w:rsidR="001D521E" w:rsidRPr="0020401A" w:rsidRDefault="001D521E" w:rsidP="001D521E">
      <w:pPr>
        <w:pStyle w:val="Brdtext"/>
        <w:rPr>
          <w:rFonts w:ascii="Calibri" w:hAnsi="Calibri" w:cs="Calibri"/>
          <w:b/>
          <w:b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>Att vara matchvärd innebär att man ska bemanna följande positioner:</w:t>
      </w:r>
    </w:p>
    <w:p w14:paraId="4E5661AC" w14:textId="2EE25844" w:rsidR="001D521E" w:rsidRPr="0020401A" w:rsidRDefault="001D521E" w:rsidP="00876FC0">
      <w:pPr>
        <w:pStyle w:val="Brdtex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>Sargvakter (4-6st)</w:t>
      </w:r>
      <w:r w:rsidR="002F3D73" w:rsidRPr="0020401A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2EDDB73" w14:textId="506B2B5F" w:rsidR="001D521E" w:rsidRPr="0020401A" w:rsidRDefault="001D521E" w:rsidP="00876FC0">
      <w:pPr>
        <w:pStyle w:val="Brdtex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>Fik (2-3st)</w:t>
      </w:r>
      <w:r w:rsidR="002F3D73" w:rsidRPr="0020401A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9BFB530" w14:textId="7A3490AD" w:rsidR="002F3D73" w:rsidRDefault="00BE7739" w:rsidP="00876FC0">
      <w:pPr>
        <w:pStyle w:val="Brdtex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b/>
          <w:bCs/>
          <w:i/>
          <w:i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Hallvärd</w:t>
      </w:r>
      <w:proofErr w:type="spellEnd"/>
      <w:r w:rsidR="001D521E" w:rsidRPr="0020401A">
        <w:rPr>
          <w:rFonts w:ascii="Calibri" w:hAnsi="Calibri" w:cs="Calibri"/>
          <w:b/>
          <w:bCs/>
          <w:sz w:val="32"/>
          <w:szCs w:val="32"/>
        </w:rPr>
        <w:t xml:space="preserve"> (1</w:t>
      </w:r>
      <w:r>
        <w:rPr>
          <w:rFonts w:ascii="Calibri" w:hAnsi="Calibri" w:cs="Calibri"/>
          <w:b/>
          <w:bCs/>
          <w:sz w:val="32"/>
          <w:szCs w:val="32"/>
        </w:rPr>
        <w:t>s</w:t>
      </w:r>
      <w:r w:rsidR="001D521E" w:rsidRPr="0020401A">
        <w:rPr>
          <w:rFonts w:ascii="Calibri" w:hAnsi="Calibri" w:cs="Calibri"/>
          <w:b/>
          <w:bCs/>
          <w:sz w:val="32"/>
          <w:szCs w:val="32"/>
        </w:rPr>
        <w:t>t)</w:t>
      </w:r>
      <w:r w:rsidR="002F3D73" w:rsidRPr="0020401A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F5CC19D" w14:textId="4F61A6BD" w:rsidR="007A373E" w:rsidRPr="0020401A" w:rsidRDefault="007A373E" w:rsidP="00876FC0">
      <w:pPr>
        <w:pStyle w:val="Brdtex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Livesändning av match (1st) </w:t>
      </w:r>
    </w:p>
    <w:p w14:paraId="73E073A3" w14:textId="676D7B20" w:rsidR="00876FC0" w:rsidRDefault="002F3D73" w:rsidP="00876FC0">
      <w:pPr>
        <w:pStyle w:val="Brdtex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b/>
          <w:b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 xml:space="preserve">Uppvisningsmatch (frivilligt) </w:t>
      </w:r>
      <w:r w:rsidR="001D521E" w:rsidRPr="0020401A">
        <w:rPr>
          <w:rFonts w:ascii="Calibri" w:hAnsi="Calibri" w:cs="Calibri"/>
          <w:b/>
          <w:bCs/>
          <w:i/>
          <w:iCs/>
          <w:sz w:val="32"/>
          <w:szCs w:val="32"/>
        </w:rPr>
        <w:br/>
      </w:r>
    </w:p>
    <w:sdt>
      <w:sdtPr>
        <w:rPr>
          <w:rFonts w:asciiTheme="minorHAnsi" w:hAnsiTheme="minorHAnsi"/>
          <w:b w:val="0"/>
          <w:sz w:val="21"/>
        </w:rPr>
        <w:id w:val="19466488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A1DADA7" w14:textId="34D3BCEE" w:rsidR="00876FC0" w:rsidRPr="002D3605" w:rsidRDefault="00876FC0" w:rsidP="003145ED">
          <w:pPr>
            <w:pStyle w:val="Orubrik"/>
          </w:pPr>
          <w:r w:rsidRPr="002D3605">
            <w:t>Innehåll</w:t>
          </w:r>
        </w:p>
        <w:p w14:paraId="7FA7FDE6" w14:textId="094A13B6" w:rsidR="000937A9" w:rsidRDefault="00876FC0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</w:instrText>
          </w:r>
          <w:r>
            <w:rPr>
              <w:bCs/>
            </w:rPr>
            <w:fldChar w:fldCharType="separate"/>
          </w:r>
          <w:hyperlink w:anchor="_Toc210387270" w:history="1">
            <w:r w:rsidR="000937A9" w:rsidRPr="00762C6A">
              <w:rPr>
                <w:rStyle w:val="Hyperlnk"/>
                <w:noProof/>
              </w:rPr>
              <w:t>Sargvakter:</w:t>
            </w:r>
            <w:r w:rsidR="000937A9">
              <w:rPr>
                <w:noProof/>
                <w:webHidden/>
              </w:rPr>
              <w:tab/>
            </w:r>
            <w:r w:rsidR="000937A9">
              <w:rPr>
                <w:noProof/>
                <w:webHidden/>
              </w:rPr>
              <w:fldChar w:fldCharType="begin"/>
            </w:r>
            <w:r w:rsidR="000937A9">
              <w:rPr>
                <w:noProof/>
                <w:webHidden/>
              </w:rPr>
              <w:instrText xml:space="preserve"> PAGEREF _Toc210387270 \h </w:instrText>
            </w:r>
            <w:r w:rsidR="000937A9">
              <w:rPr>
                <w:noProof/>
                <w:webHidden/>
              </w:rPr>
            </w:r>
            <w:r w:rsidR="000937A9">
              <w:rPr>
                <w:noProof/>
                <w:webHidden/>
              </w:rPr>
              <w:fldChar w:fldCharType="separate"/>
            </w:r>
            <w:r w:rsidR="000937A9">
              <w:rPr>
                <w:noProof/>
                <w:webHidden/>
              </w:rPr>
              <w:t>2</w:t>
            </w:r>
            <w:r w:rsidR="000937A9">
              <w:rPr>
                <w:noProof/>
                <w:webHidden/>
              </w:rPr>
              <w:fldChar w:fldCharType="end"/>
            </w:r>
          </w:hyperlink>
        </w:p>
        <w:p w14:paraId="6AC44C73" w14:textId="436EF950" w:rsidR="000937A9" w:rsidRDefault="000937A9">
          <w:pPr>
            <w:pStyle w:val="Innehll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1" w:history="1">
            <w:r w:rsidRPr="00762C6A">
              <w:rPr>
                <w:rStyle w:val="Hyperlnk"/>
                <w:noProof/>
              </w:rPr>
              <w:t>Uppsättning av sarg och byteszoner: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5C733" w14:textId="3CA6E4A9" w:rsidR="000937A9" w:rsidRDefault="000937A9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2" w:history="1">
            <w:r w:rsidRPr="00762C6A">
              <w:rPr>
                <w:rStyle w:val="Hyperlnk"/>
                <w:noProof/>
              </w:rPr>
              <w:t>Fik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7A6E6" w14:textId="0C714A0B" w:rsidR="000937A9" w:rsidRDefault="000937A9">
          <w:pPr>
            <w:pStyle w:val="Innehll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3" w:history="1">
            <w:r w:rsidRPr="00762C6A">
              <w:rPr>
                <w:rStyle w:val="Hyperlnk"/>
                <w:noProof/>
              </w:rPr>
              <w:t>Före match: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AA850" w14:textId="5EEF6438" w:rsidR="000937A9" w:rsidRDefault="000937A9">
          <w:pPr>
            <w:pStyle w:val="Innehll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4" w:history="1">
            <w:r w:rsidRPr="00762C6A">
              <w:rPr>
                <w:rStyle w:val="Hyperlnk"/>
                <w:noProof/>
              </w:rPr>
              <w:t>Efter 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7C7F9" w14:textId="60A172E6" w:rsidR="000937A9" w:rsidRDefault="000937A9">
          <w:pPr>
            <w:pStyle w:val="Innehll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5" w:history="1">
            <w:r w:rsidRPr="00762C6A">
              <w:rPr>
                <w:rStyle w:val="Hyperlnk"/>
                <w:noProof/>
              </w:rPr>
              <w:t>Viktigt!!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F7D2A" w14:textId="4A4D1025" w:rsidR="000937A9" w:rsidRDefault="000937A9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6" w:history="1">
            <w:r w:rsidRPr="00762C6A">
              <w:rPr>
                <w:rStyle w:val="Hyperlnk"/>
                <w:noProof/>
              </w:rPr>
              <w:t>Hallvärd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188B4" w14:textId="25CE45B6" w:rsidR="000937A9" w:rsidRDefault="000937A9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7" w:history="1">
            <w:r w:rsidRPr="00762C6A">
              <w:rPr>
                <w:rStyle w:val="Hyperlnk"/>
                <w:noProof/>
              </w:rPr>
              <w:t>Livesändning av 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63010" w14:textId="1989D9D1" w:rsidR="000937A9" w:rsidRDefault="000937A9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387278" w:history="1">
            <w:r w:rsidRPr="00762C6A">
              <w:rPr>
                <w:rStyle w:val="Hyperlnk"/>
                <w:noProof/>
              </w:rPr>
              <w:t>Uppvisningsmatch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_Toc210387278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361D9" w14:textId="175ECB61" w:rsidR="00876FC0" w:rsidRPr="00876FC0" w:rsidRDefault="00876FC0" w:rsidP="00876FC0">
          <w:pPr>
            <w:pStyle w:val="Brdtext"/>
            <w:spacing w:after="120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fldChar w:fldCharType="end"/>
          </w:r>
        </w:p>
      </w:sdtContent>
    </w:sdt>
    <w:p w14:paraId="2D72939C" w14:textId="77777777" w:rsidR="002F3D73" w:rsidRDefault="002F3D73" w:rsidP="0018589E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6A059A67" w14:textId="77777777" w:rsidR="005E3450" w:rsidRPr="00951AA2" w:rsidRDefault="005E3450" w:rsidP="0018589E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1A0A42C7" w14:textId="77777777" w:rsidR="001D521E" w:rsidRPr="00FB68A2" w:rsidRDefault="001D521E" w:rsidP="00C356E8">
      <w:pPr>
        <w:pStyle w:val="Rubrik1"/>
      </w:pPr>
      <w:bookmarkStart w:id="0" w:name="_Toc210387270"/>
      <w:r w:rsidRPr="00FB68A2">
        <w:lastRenderedPageBreak/>
        <w:t>Sargvakter:</w:t>
      </w:r>
      <w:bookmarkEnd w:id="0"/>
    </w:p>
    <w:p w14:paraId="6639398B" w14:textId="38833542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Anmäl er ankomst till vaktmästare och stäm av om de plockat fram </w:t>
      </w:r>
      <w:r w:rsidR="00244F86">
        <w:rPr>
          <w:rFonts w:ascii="Calibri" w:hAnsi="Calibri" w:cs="Calibri"/>
          <w:sz w:val="24"/>
          <w:szCs w:val="24"/>
        </w:rPr>
        <w:t xml:space="preserve">materiel till avbytarområden och sekretariat. </w:t>
      </w:r>
    </w:p>
    <w:p w14:paraId="32E4E30B" w14:textId="639F751F" w:rsidR="00FA68A5" w:rsidRDefault="00FA68A5" w:rsidP="00FA68A5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Skyddsmatta ska rullas ut i avbytar- och sekretariatsområdet. Mattor finns på rullar under läktaren som lyfts upp på ställning på hjul och rullas ut vid avbytar- och sekretariatsområdet, detta görs med fördel innan sargen är färdigbyggd.</w:t>
      </w:r>
      <w:r>
        <w:rPr>
          <w:rFonts w:ascii="Calibri" w:hAnsi="Calibri" w:cs="Calibri"/>
          <w:sz w:val="24"/>
          <w:szCs w:val="24"/>
        </w:rPr>
        <w:br/>
        <w:t>(Detta kan ibland vara gjort av vaktmästare innan)</w:t>
      </w:r>
    </w:p>
    <w:p w14:paraId="7EBDB1F0" w14:textId="11C5D2B1" w:rsidR="00FA68A5" w:rsidRPr="00FA68A5" w:rsidRDefault="00FA68A5" w:rsidP="00FA68A5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D3D02">
        <w:rPr>
          <w:rFonts w:ascii="Calibri" w:hAnsi="Calibri" w:cs="Calibri"/>
          <w:sz w:val="24"/>
          <w:szCs w:val="24"/>
        </w:rPr>
        <w:t>Avbyta</w:t>
      </w:r>
      <w:r>
        <w:rPr>
          <w:rFonts w:ascii="Calibri" w:hAnsi="Calibri" w:cs="Calibri"/>
          <w:sz w:val="24"/>
          <w:szCs w:val="24"/>
        </w:rPr>
        <w:t>rstolar</w:t>
      </w:r>
      <w:r w:rsidRPr="00ED3D02">
        <w:rPr>
          <w:rFonts w:ascii="Calibri" w:hAnsi="Calibri" w:cs="Calibri"/>
          <w:sz w:val="24"/>
          <w:szCs w:val="24"/>
        </w:rPr>
        <w:t xml:space="preserve"> ska placeras i byteszonerna</w:t>
      </w:r>
      <w:r>
        <w:rPr>
          <w:rFonts w:ascii="Calibri" w:hAnsi="Calibri" w:cs="Calibri"/>
          <w:sz w:val="24"/>
          <w:szCs w:val="24"/>
        </w:rPr>
        <w:t>, ca 20 stolar per sida. Samt 1-2 stolar i hörnen för sargvakter (stolar körs ut på vagnar av vaktmästare).</w:t>
      </w:r>
    </w:p>
    <w:p w14:paraId="16B09128" w14:textId="36667CBF" w:rsidR="001D521E" w:rsidRDefault="00244F86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1D521E" w:rsidRPr="0085699C">
        <w:rPr>
          <w:rFonts w:ascii="Calibri" w:hAnsi="Calibri" w:cs="Calibri"/>
          <w:sz w:val="24"/>
          <w:szCs w:val="24"/>
        </w:rPr>
        <w:t xml:space="preserve">argen </w:t>
      </w:r>
      <w:r>
        <w:rPr>
          <w:rFonts w:ascii="Calibri" w:hAnsi="Calibri" w:cs="Calibri"/>
          <w:sz w:val="24"/>
          <w:szCs w:val="24"/>
        </w:rPr>
        <w:t xml:space="preserve">ska byggas </w:t>
      </w:r>
      <w:r w:rsidR="001D521E">
        <w:rPr>
          <w:rFonts w:ascii="Calibri" w:hAnsi="Calibri" w:cs="Calibri"/>
          <w:sz w:val="24"/>
          <w:szCs w:val="24"/>
        </w:rPr>
        <w:t>så snart som möjligt efter ankomst. Sargen finns på 2st vagnar under den stora läktaren</w:t>
      </w:r>
      <w:r w:rsidR="001D521E" w:rsidRPr="001D521E">
        <w:rPr>
          <w:rFonts w:ascii="Calibri" w:hAnsi="Calibri" w:cs="Calibri"/>
          <w:sz w:val="24"/>
          <w:szCs w:val="24"/>
        </w:rPr>
        <w:t xml:space="preserve"> </w:t>
      </w:r>
      <w:r w:rsidR="001D521E">
        <w:rPr>
          <w:rFonts w:ascii="Calibri" w:hAnsi="Calibri" w:cs="Calibri"/>
          <w:sz w:val="24"/>
          <w:szCs w:val="24"/>
        </w:rPr>
        <w:t xml:space="preserve">i direkt anslutning till idrottshallen. </w:t>
      </w:r>
    </w:p>
    <w:p w14:paraId="095E1DB6" w14:textId="2AAB5EB7" w:rsidR="00FA68A5" w:rsidRPr="00FA68A5" w:rsidRDefault="00244F86" w:rsidP="00FA68A5">
      <w:pPr>
        <w:pStyle w:val="Brdtext"/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244F86">
        <w:rPr>
          <w:rFonts w:ascii="Calibri" w:hAnsi="Calibri" w:cs="Calibri"/>
          <w:sz w:val="22"/>
        </w:rPr>
        <w:t>Sargbitar med vit överkant är markering för byteszoner. Byteszoner ska placeras ca 5m från mittlinjen och ut mot hörnen på vardera avbytarsida på vardera sida om sekretariatsborden. I Sporthallen är avbytar</w:t>
      </w:r>
      <w:r w:rsidR="00584CA5">
        <w:rPr>
          <w:rFonts w:ascii="Calibri" w:hAnsi="Calibri" w:cs="Calibri"/>
          <w:sz w:val="22"/>
        </w:rPr>
        <w:t xml:space="preserve">- och </w:t>
      </w:r>
      <w:r w:rsidRPr="00244F86">
        <w:rPr>
          <w:rFonts w:ascii="Calibri" w:hAnsi="Calibri" w:cs="Calibri"/>
          <w:sz w:val="22"/>
        </w:rPr>
        <w:t xml:space="preserve">sekretariatsområdet på motsatt sida från </w:t>
      </w:r>
      <w:r w:rsidR="00584CA5">
        <w:rPr>
          <w:rFonts w:ascii="Calibri" w:hAnsi="Calibri" w:cs="Calibri"/>
          <w:sz w:val="22"/>
        </w:rPr>
        <w:t>entré</w:t>
      </w:r>
      <w:r w:rsidRPr="00244F86">
        <w:rPr>
          <w:rFonts w:ascii="Calibri" w:hAnsi="Calibri" w:cs="Calibri"/>
          <w:sz w:val="22"/>
        </w:rPr>
        <w:t>läktare</w:t>
      </w:r>
      <w:r w:rsidR="00584CA5">
        <w:rPr>
          <w:rFonts w:ascii="Calibri" w:hAnsi="Calibri" w:cs="Calibri"/>
          <w:sz w:val="22"/>
        </w:rPr>
        <w:t>.</w:t>
      </w:r>
      <w:r w:rsidR="00FA68A5">
        <w:rPr>
          <w:rFonts w:ascii="Calibri" w:hAnsi="Calibri" w:cs="Calibri"/>
          <w:sz w:val="24"/>
          <w:szCs w:val="24"/>
        </w:rPr>
        <w:br/>
      </w:r>
      <w:r w:rsidR="00FA68A5" w:rsidRPr="00FA68A5">
        <w:rPr>
          <w:rFonts w:ascii="Calibri" w:hAnsi="Calibri" w:cs="Calibri"/>
          <w:b/>
          <w:bCs/>
          <w:sz w:val="24"/>
          <w:szCs w:val="24"/>
          <w:u w:val="single"/>
        </w:rPr>
        <w:t>Se bild på sidan 6</w:t>
      </w:r>
    </w:p>
    <w:p w14:paraId="4AC4F07F" w14:textId="05C9029E" w:rsidR="00304D2D" w:rsidRPr="002F3D73" w:rsidRDefault="001D521E" w:rsidP="002F3D73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Målburar ska sättas på plats</w:t>
      </w:r>
      <w:r w:rsidR="00584CA5">
        <w:rPr>
          <w:rFonts w:ascii="Calibri" w:hAnsi="Calibri" w:cs="Calibri"/>
          <w:sz w:val="24"/>
          <w:szCs w:val="24"/>
        </w:rPr>
        <w:t>.</w:t>
      </w:r>
    </w:p>
    <w:p w14:paraId="3306B678" w14:textId="7B78133D" w:rsidR="001D521E" w:rsidRDefault="00FA68A5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5–3</w:t>
      </w:r>
      <w:r w:rsidR="001D521E">
        <w:rPr>
          <w:rFonts w:ascii="Calibri" w:hAnsi="Calibri" w:cs="Calibri"/>
          <w:sz w:val="24"/>
          <w:szCs w:val="24"/>
        </w:rPr>
        <w:t xml:space="preserve"> min innan matchstart ska bollar plockas ihop i </w:t>
      </w:r>
      <w:r w:rsidR="00436460">
        <w:rPr>
          <w:rFonts w:ascii="Calibri" w:hAnsi="Calibri" w:cs="Calibri"/>
          <w:sz w:val="24"/>
          <w:szCs w:val="24"/>
        </w:rPr>
        <w:t>nät</w:t>
      </w:r>
      <w:r w:rsidR="00304D2D">
        <w:rPr>
          <w:rFonts w:ascii="Calibri" w:hAnsi="Calibri" w:cs="Calibri"/>
          <w:sz w:val="24"/>
          <w:szCs w:val="24"/>
        </w:rPr>
        <w:t>behållare</w:t>
      </w:r>
      <w:r w:rsidR="001D521E">
        <w:rPr>
          <w:rFonts w:ascii="Calibri" w:hAnsi="Calibri" w:cs="Calibri"/>
          <w:sz w:val="24"/>
          <w:szCs w:val="24"/>
        </w:rPr>
        <w:t xml:space="preserve"> och ställas i sekretariatet</w:t>
      </w:r>
    </w:p>
    <w:p w14:paraId="2392E98B" w14:textId="515184A9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match ska sargvakter vara placerade i hörnen utanför sargen för att ”laga” och rätta till sarg under matchspel. </w:t>
      </w:r>
      <w:r w:rsidR="00A926D4">
        <w:rPr>
          <w:rFonts w:ascii="Calibri" w:hAnsi="Calibri" w:cs="Calibri"/>
          <w:sz w:val="24"/>
          <w:szCs w:val="24"/>
        </w:rPr>
        <w:t>(Om spelarna är under 10år bör sarghörn bemannas av en vuxen)</w:t>
      </w:r>
    </w:p>
    <w:p w14:paraId="35CA68F2" w14:textId="6E253052" w:rsidR="00653990" w:rsidRPr="009022F3" w:rsidRDefault="00653990" w:rsidP="00653990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022F3">
        <w:rPr>
          <w:rFonts w:ascii="Calibri" w:hAnsi="Calibri" w:cs="Calibri"/>
          <w:sz w:val="24"/>
          <w:szCs w:val="24"/>
        </w:rPr>
        <w:t xml:space="preserve">I </w:t>
      </w:r>
      <w:r w:rsidR="00FA68A5">
        <w:rPr>
          <w:rFonts w:ascii="Calibri" w:hAnsi="Calibri" w:cs="Calibri"/>
          <w:sz w:val="24"/>
          <w:szCs w:val="24"/>
        </w:rPr>
        <w:t>2: a</w:t>
      </w:r>
      <w:r w:rsidR="009022F3">
        <w:rPr>
          <w:rFonts w:ascii="Calibri" w:hAnsi="Calibri" w:cs="Calibri"/>
          <w:sz w:val="24"/>
          <w:szCs w:val="24"/>
        </w:rPr>
        <w:t xml:space="preserve"> periodpausen </w:t>
      </w:r>
      <w:r w:rsidRPr="009022F3">
        <w:rPr>
          <w:rFonts w:ascii="Calibri" w:hAnsi="Calibri" w:cs="Calibri"/>
          <w:sz w:val="24"/>
          <w:szCs w:val="24"/>
        </w:rPr>
        <w:t xml:space="preserve">kommer en bollkastartävling utföras. </w:t>
      </w:r>
      <w:r w:rsidR="009022F3">
        <w:rPr>
          <w:rFonts w:ascii="Calibri" w:hAnsi="Calibri" w:cs="Calibri"/>
          <w:sz w:val="24"/>
          <w:szCs w:val="24"/>
        </w:rPr>
        <w:t>Efter utförd tävling ansvarar s</w:t>
      </w:r>
      <w:r w:rsidRPr="009022F3">
        <w:rPr>
          <w:rFonts w:ascii="Calibri" w:hAnsi="Calibri" w:cs="Calibri"/>
          <w:sz w:val="24"/>
          <w:szCs w:val="24"/>
        </w:rPr>
        <w:t>argvakterna</w:t>
      </w:r>
      <w:r w:rsidR="009022F3">
        <w:rPr>
          <w:rFonts w:ascii="Calibri" w:hAnsi="Calibri" w:cs="Calibri"/>
          <w:sz w:val="24"/>
          <w:szCs w:val="24"/>
        </w:rPr>
        <w:t xml:space="preserve"> </w:t>
      </w:r>
      <w:r w:rsidRPr="009022F3">
        <w:rPr>
          <w:rFonts w:ascii="Calibri" w:hAnsi="Calibri" w:cs="Calibri"/>
          <w:sz w:val="24"/>
          <w:szCs w:val="24"/>
        </w:rPr>
        <w:t>för att samla in bollar i avsedd</w:t>
      </w:r>
      <w:r w:rsidR="009022F3">
        <w:rPr>
          <w:rFonts w:ascii="Calibri" w:hAnsi="Calibri" w:cs="Calibri"/>
          <w:sz w:val="24"/>
          <w:szCs w:val="24"/>
        </w:rPr>
        <w:t xml:space="preserve"> </w:t>
      </w:r>
      <w:r w:rsidRPr="009022F3">
        <w:rPr>
          <w:rFonts w:ascii="Calibri" w:hAnsi="Calibri" w:cs="Calibri"/>
          <w:sz w:val="24"/>
          <w:szCs w:val="24"/>
        </w:rPr>
        <w:t>behållare.</w:t>
      </w:r>
    </w:p>
    <w:p w14:paraId="56164C11" w14:textId="2AC6603A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match/er ska sarg plockas ihop och tillbaka </w:t>
      </w:r>
      <w:r w:rsidR="00304D2D">
        <w:rPr>
          <w:rFonts w:ascii="Calibri" w:hAnsi="Calibri" w:cs="Calibri"/>
          <w:sz w:val="24"/>
          <w:szCs w:val="24"/>
        </w:rPr>
        <w:t>under läktare samt avbytarstolar och skyddsmatta rullas upp och ställas tillbaka.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0710876" w14:textId="77777777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Grovstädning i hall (plocka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skräp och torka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spillt vatten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6DAFA89C" w14:textId="51F60381" w:rsidR="001D521E" w:rsidRDefault="001D521E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5F14912" w14:textId="77777777" w:rsidR="009022F3" w:rsidRDefault="009022F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AB220A8" w14:textId="77777777" w:rsidR="00876FC0" w:rsidRDefault="00876FC0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8D5936C" w14:textId="77777777" w:rsidR="000F31DB" w:rsidRPr="00FA68A5" w:rsidRDefault="000F31DB" w:rsidP="000F31DB">
      <w:pPr>
        <w:pStyle w:val="Brdtext"/>
        <w:rPr>
          <w:b/>
          <w:bCs/>
        </w:rPr>
      </w:pPr>
    </w:p>
    <w:p w14:paraId="14858DAC" w14:textId="77777777" w:rsidR="000F31DB" w:rsidRDefault="000F31DB" w:rsidP="00876FC0">
      <w:pPr>
        <w:pStyle w:val="Rubrik2"/>
      </w:pPr>
      <w:bookmarkStart w:id="1" w:name="_Toc210387271"/>
      <w:r w:rsidRPr="00FA68A5">
        <w:lastRenderedPageBreak/>
        <w:t>Uppsättning av sarg och byteszoner:</w:t>
      </w:r>
      <w:bookmarkEnd w:id="1"/>
    </w:p>
    <w:p w14:paraId="6298C77D" w14:textId="77777777" w:rsidR="000F31DB" w:rsidRDefault="000F31DB" w:rsidP="000F31DB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rFonts w:ascii="Calibri" w:hAnsi="Calibri" w:cs="Calibr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3360" behindDoc="1" locked="0" layoutInCell="1" allowOverlap="1" wp14:anchorId="56C00410" wp14:editId="1F68C1F7">
            <wp:simplePos x="0" y="0"/>
            <wp:positionH relativeFrom="column">
              <wp:posOffset>247650</wp:posOffset>
            </wp:positionH>
            <wp:positionV relativeFrom="paragraph">
              <wp:posOffset>280582</wp:posOffset>
            </wp:positionV>
            <wp:extent cx="3825718" cy="7474972"/>
            <wp:effectExtent l="0" t="0" r="3810" b="0"/>
            <wp:wrapNone/>
            <wp:docPr id="886264524" name="Bildobjekt 886264524" descr="En bild som visar text, skiss, handskrif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iss, handskrift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718" cy="7474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9F59B" w14:textId="77777777" w:rsidR="000F31DB" w:rsidRPr="00FA68A5" w:rsidRDefault="000F31DB" w:rsidP="000F31DB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5E6A4" wp14:editId="5ECDE71C">
                <wp:simplePos x="0" y="0"/>
                <wp:positionH relativeFrom="column">
                  <wp:posOffset>3414614</wp:posOffset>
                </wp:positionH>
                <wp:positionV relativeFrom="paragraph">
                  <wp:posOffset>3219059</wp:posOffset>
                </wp:positionV>
                <wp:extent cx="724440" cy="237930"/>
                <wp:effectExtent l="0" t="4445" r="0" b="0"/>
                <wp:wrapNone/>
                <wp:docPr id="196056060" name="Textruta 196056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724440" cy="2379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4B3253" w14:textId="77777777" w:rsidR="000F31DB" w:rsidRPr="00FA68A5" w:rsidRDefault="000F31DB" w:rsidP="000F31DB">
                            <w:pPr>
                              <w:pStyle w:val="Beskrivning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708C">
                              <w:rPr>
                                <w:sz w:val="22"/>
                                <w:szCs w:val="22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E6A4" id="_x0000_t202" coordsize="21600,21600" o:spt="202" path="m,l,21600r21600,l21600,xe">
                <v:stroke joinstyle="miter"/>
                <v:path gradientshapeok="t" o:connecttype="rect"/>
              </v:shapetype>
              <v:shape id="Textruta 196056060" o:spid="_x0000_s1026" type="#_x0000_t202" style="position:absolute;margin-left:268.85pt;margin-top:253.45pt;width:57.05pt;height:18.75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GfKAIAAFMEAAAOAAAAZHJzL2Uyb0RvYy54bWysVMFu2zAMvQ/YPwi6L07Sol2NOkXWIsOA&#10;oC2Qbj0rslQLkEVNYmJnXz9KjtOt22lYDgJNPlLke1Sub/rWsr0K0YCr+Gwy5Uw5CbVxLxX/+rT6&#10;8JGziMLVwoJTFT+oyG8W799dd75Uc2jA1iowKuJi2fmKN4i+LIooG9WKOAGvHAU1hFYgfYaXog6i&#10;o+qtLebT6UXRQah9AKliJO/dEOSLXF9rJfFB66iQ2YpTb5jPkM9tOovFtShfgvCNkcc2xD900Qrj&#10;6NJTqTuBgu2C+aNUa2SACBonEtoCtDZS5Rlomtn0zTSbRniVZyFyoj/RFP9fWXm/3/jHwLD/BD0J&#10;mAjpfCwjOdM8vQ4tC0C8zS6Ib/pxpq3x3xI2AWgERonkPpz4VD0ySc7L+fn5OUUkheZnl1dnme9i&#10;qJqSfYj4WUHLklHxQHLlomK/jkidEHSEJHgEa+qVsXbMvbWB7QVJ2zUGVeqdMn5DWZewDlLWEE6e&#10;4nXEZGG/7Y9zb6E+EB15Yuo8erky1NtaRHwUgVaDnLTu+ECHttBVHI4WZw2EH3/zJzwpRlHOOlq1&#10;isfvOxEUZ/aLIy2pJI5GGI3taLhdews04ix3k01KCGhHUwdon+kVLNMtFBJO0l0Vx9G8xWHh6RVJ&#10;tVxmEG2fF7h2Gy9HJRPTT/2zCP4oB5KO9zAuoSjfqDJgB3qXOwRtsmSJ0IHFI8+0uVmX4ytLT+PX&#10;74x6/S9Y/AQAAP//AwBQSwMEFAAGAAgAAAAhAIeRMbziAAAACwEAAA8AAABkcnMvZG93bnJldi54&#10;bWxMj8FOwzAQRO9I/IO1SNyo3ULdEOJUFRIcKopoixBHN16SQGxHsduYv2c5wXE1o7dvimWyHTvh&#10;EFrvFEwnAhi6ypvW1Qpe9w9XGbAQtTO68w4VfGOAZXl+Vujc+NFt8bSLNSOIC7lW0MTY55yHqkGr&#10;w8T36Cj78IPVkc6h5mbQI8Ftx2dCSG516+hDo3u8b7D62h2tgpvbz5dHv8nS09v7yohRrMfntFbq&#10;8iKt7oBFTPGvDL/6pA4lOR380ZnAOgXzhaQtkWAyk8CoIafXc2AHirLZAnhZ8P8byh8AAAD//wMA&#10;UEsBAi0AFAAGAAgAAAAhALaDOJL+AAAA4QEAABMAAAAAAAAAAAAAAAAAAAAAAFtDb250ZW50X1R5&#10;cGVzXS54bWxQSwECLQAUAAYACAAAACEAOP0h/9YAAACUAQAACwAAAAAAAAAAAAAAAAAvAQAAX3Jl&#10;bHMvLnJlbHNQSwECLQAUAAYACAAAACEAvulRnygCAABTBAAADgAAAAAAAAAAAAAAAAAuAgAAZHJz&#10;L2Uyb0RvYy54bWxQSwECLQAUAAYACAAAACEAh5ExvOIAAAALAQAADwAAAAAAAAAAAAAAAACCBAAA&#10;ZHJzL2Rvd25yZXYueG1sUEsFBgAAAAAEAAQA8wAAAJEFAAAAAA==&#10;" stroked="f">
                <v:textbox inset="0,0,0,0">
                  <w:txbxContent>
                    <w:p w14:paraId="7B4B3253" w14:textId="77777777" w:rsidR="000F31DB" w:rsidRPr="00FA68A5" w:rsidRDefault="000F31DB" w:rsidP="000F31DB">
                      <w:pPr>
                        <w:pStyle w:val="Beskrivning"/>
                        <w:rPr>
                          <w:rFonts w:ascii="Calibri" w:hAnsi="Calibri" w:cs="Calibri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49708C">
                        <w:rPr>
                          <w:sz w:val="22"/>
                          <w:szCs w:val="22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80C98" wp14:editId="4777DA84">
                <wp:simplePos x="0" y="0"/>
                <wp:positionH relativeFrom="column">
                  <wp:posOffset>3642897</wp:posOffset>
                </wp:positionH>
                <wp:positionV relativeFrom="paragraph">
                  <wp:posOffset>2844702</wp:posOffset>
                </wp:positionV>
                <wp:extent cx="252949" cy="937846"/>
                <wp:effectExtent l="0" t="0" r="13970" b="15240"/>
                <wp:wrapNone/>
                <wp:docPr id="1835720544" name="Rektangel 1835720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49" cy="9378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C5BA" id="Rektangel 1835720544" o:spid="_x0000_s1026" style="position:absolute;margin-left:286.85pt;margin-top:224pt;width:19.9pt;height:7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KJYwIAAB0FAAAOAAAAZHJzL2Uyb0RvYy54bWysVMFu2zAMvQ/YPwi6L3aypG2COEXQosOA&#10;oi3WDj2rslQbkEWNUuJkXz9KdpygLXYYdpElkXwknx+1vNw1hm0V+hpswcejnDNlJZS1fS34z6eb&#10;Lxec+SBsKQxYVfC98vxy9fnTsnULNYEKTKmQEYj1i9YVvArBLbLMy0o1wo/AKUtGDdiIQEd8zUoU&#10;LaE3Jpvk+VnWApYOQSrv6fa6M/JVwtdayXCvtVeBmYJTbSGtmNaXuGarpVi8onBVLfsyxD9U0Yja&#10;UtIB6loEwTZYv4NqaongQYeRhCYDrWupUg/UzTh/081jJZxKvRA53g00+f8HK++2j+4BiYbW+YWn&#10;bexip7GJX6qP7RJZ+4EstQtM0uVkNplP55xJMs2/nl9MzyKZ2THYoQ/fFDQsbgqO9C8SRWJ760Pn&#10;enCJuSzc1MbE+2MlaRf2RkUHY38ozeoy5k5ASSTqyiDbCvq9Qkplw7gzVaJU3fV4lufpP1NpQ0Qq&#10;NAFGZE2JB+weIArwPXZXdu8fQ1XS2BCc/62wLniISJnBhiG4qS3gRwCGuuozd/4HkjpqIksvUO4f&#10;kCF0CvdO3tRE+63w4UEgSZrET2Ma7mnRBtqCQ7/jrAL8/dF99CelkZWzlkak4P7XRqDizHy3pMH5&#10;eDqNM5UO09n5hA54ank5tdhNcwX0m8b0IDiZttE/mMNWIzTPNM3rmJVMwkrKXXAZ8HC4Ct3o0nsg&#10;1Xqd3GiOnAi39tHJCB5ZjbJ62j0LdL32Aon2Dg7jJBZvJNj5xkgL600AXSd9Hnnt+aYZTMLp34s4&#10;5Kfn5HV81VZ/AAAA//8DAFBLAwQUAAYACAAAACEAItTMT+AAAAALAQAADwAAAGRycy9kb3ducmV2&#10;LnhtbEyPwU7DMBBE70j8g7VI3KhT2jRtGqcCJDi04kCp1KsTGzsiXgfbbcPfs5zguJqn2TfVZnQ9&#10;O+sQO48CppMMmMbWqw6NgMP7890SWEwSlew9agHfOsKmvr6qZKn8Bd/0eZ8MoxKMpRRgUxpKzmNr&#10;tZNx4geNlH344GSiMxiugrxQuev5fZYtuJMd0gcrB/1kdfu5PzkBjXkcV7g1W2dfkvGH4+71ywUh&#10;bm/GhzWwpMf0B8OvPqlDTU6NP6GKrBeQF7OCUAHz+ZJGEbGYznJgDUWrvABeV/z/hvoHAAD//wMA&#10;UEsBAi0AFAAGAAgAAAAhALaDOJL+AAAA4QEAABMAAAAAAAAAAAAAAAAAAAAAAFtDb250ZW50X1R5&#10;cGVzXS54bWxQSwECLQAUAAYACAAAACEAOP0h/9YAAACUAQAACwAAAAAAAAAAAAAAAAAvAQAAX3Jl&#10;bHMvLnJlbHNQSwECLQAUAAYACAAAACEAYX/iiWMCAAAdBQAADgAAAAAAAAAAAAAAAAAuAgAAZHJz&#10;L2Uyb0RvYy54bWxQSwECLQAUAAYACAAAACEAItTMT+AAAAALAQAADwAAAAAAAAAAAAAAAAC9BAAA&#10;ZHJzL2Rvd25yZXYueG1sUEsFBgAAAAAEAAQA8wAAAMoFAAAAAA==&#10;" filled="f" strokecolor="#00000d [484]" strokeweight="1pt"/>
            </w:pict>
          </mc:Fallback>
        </mc:AlternateContent>
      </w:r>
    </w:p>
    <w:p w14:paraId="08253E00" w14:textId="44428465" w:rsidR="009022F3" w:rsidRDefault="009022F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0D42A10F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1D71BD6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C93E781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09F2C223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2C6808C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1A745877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F4D7699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63F5EC4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08634B8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12E61825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6C10BE2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347C70C6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6A0FC2A8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4C36DF1" w14:textId="77777777" w:rsidR="000F31DB" w:rsidRDefault="000F31DB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1A3BBB6" w14:textId="77777777" w:rsidR="005E3450" w:rsidRDefault="005E3450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7BC7CEB6" w14:textId="77777777" w:rsidR="005E3450" w:rsidRPr="005E3450" w:rsidRDefault="005E3450" w:rsidP="001D521E">
      <w:pPr>
        <w:pStyle w:val="Brdtext"/>
        <w:rPr>
          <w:rFonts w:ascii="Calibri" w:hAnsi="Calibri" w:cs="Calibri"/>
          <w:sz w:val="20"/>
          <w:szCs w:val="20"/>
        </w:rPr>
      </w:pPr>
    </w:p>
    <w:p w14:paraId="06E45732" w14:textId="11706A32" w:rsidR="001D521E" w:rsidRDefault="001D521E" w:rsidP="005E3450">
      <w:pPr>
        <w:pStyle w:val="Rubrik1"/>
        <w:spacing w:before="240"/>
      </w:pPr>
      <w:bookmarkStart w:id="2" w:name="_Toc210387272"/>
      <w:r w:rsidRPr="00FB68A2">
        <w:lastRenderedPageBreak/>
        <w:t>Fik</w:t>
      </w:r>
      <w:bookmarkEnd w:id="2"/>
    </w:p>
    <w:p w14:paraId="5F352CF7" w14:textId="2DBEB935" w:rsidR="00C356E8" w:rsidRPr="00C356E8" w:rsidRDefault="00C356E8" w:rsidP="00C356E8">
      <w:pPr>
        <w:pStyle w:val="Rubrik2"/>
      </w:pPr>
      <w:bookmarkStart w:id="3" w:name="_Toc210387273"/>
      <w:r>
        <w:t>Före match:</w:t>
      </w:r>
      <w:bookmarkEnd w:id="3"/>
    </w:p>
    <w:p w14:paraId="00F1C9A6" w14:textId="4010D37E" w:rsidR="001D521E" w:rsidRPr="008E6684" w:rsidRDefault="00304D2D" w:rsidP="001D521E">
      <w:pPr>
        <w:pStyle w:val="Normalwebb"/>
        <w:spacing w:before="0" w:beforeAutospacing="0" w:after="120" w:afterAutospacing="0"/>
        <w:rPr>
          <w:rFonts w:ascii="Calibri" w:hAnsi="Calibri" w:cs="Calibri"/>
          <w:color w:val="000000"/>
          <w:u w:val="single"/>
        </w:rPr>
      </w:pPr>
      <w:r w:rsidRPr="00304D2D">
        <w:rPr>
          <w:rFonts w:ascii="Calibri" w:hAnsi="Calibri" w:cs="Calibri"/>
          <w:b/>
          <w:bCs/>
          <w:color w:val="000000"/>
        </w:rPr>
        <w:t>Nycklar till fiket hämtas ut i receptionen till Sporthalle</w:t>
      </w:r>
      <w:r w:rsidR="00710469">
        <w:rPr>
          <w:rFonts w:ascii="Calibri" w:hAnsi="Calibri" w:cs="Calibri"/>
          <w:b/>
          <w:bCs/>
          <w:color w:val="000000"/>
        </w:rPr>
        <w:t>n</w:t>
      </w:r>
      <w:r>
        <w:rPr>
          <w:rFonts w:ascii="Calibri" w:hAnsi="Calibri" w:cs="Calibri"/>
          <w:color w:val="000000"/>
        </w:rPr>
        <w:br/>
      </w:r>
      <w:r w:rsidR="00436460">
        <w:rPr>
          <w:rFonts w:ascii="Calibri" w:hAnsi="Calibri" w:cs="Calibri"/>
          <w:color w:val="000000"/>
        </w:rPr>
        <w:t>Cafét</w:t>
      </w:r>
      <w:r w:rsidR="001D52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är</w:t>
      </w:r>
      <w:r w:rsidR="001D521E">
        <w:rPr>
          <w:rFonts w:ascii="Calibri" w:hAnsi="Calibri" w:cs="Calibri"/>
          <w:color w:val="000000"/>
        </w:rPr>
        <w:t xml:space="preserve"> placera</w:t>
      </w:r>
      <w:r>
        <w:rPr>
          <w:rFonts w:ascii="Calibri" w:hAnsi="Calibri" w:cs="Calibri"/>
          <w:color w:val="000000"/>
        </w:rPr>
        <w:t>t</w:t>
      </w:r>
      <w:r w:rsidR="001D52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på övre</w:t>
      </w:r>
      <w:r w:rsidR="001D521E">
        <w:rPr>
          <w:rFonts w:ascii="Calibri" w:hAnsi="Calibri" w:cs="Calibri"/>
          <w:color w:val="000000"/>
        </w:rPr>
        <w:t xml:space="preserve"> läktaren </w:t>
      </w:r>
      <w:r>
        <w:rPr>
          <w:rFonts w:ascii="Calibri" w:hAnsi="Calibri" w:cs="Calibri"/>
          <w:color w:val="000000"/>
        </w:rPr>
        <w:t xml:space="preserve">på motsatt sida om entréläktare. Ett </w:t>
      </w:r>
      <w:r w:rsidR="001D521E">
        <w:rPr>
          <w:rFonts w:ascii="Calibri" w:hAnsi="Calibri" w:cs="Calibri"/>
          <w:color w:val="000000"/>
        </w:rPr>
        <w:t xml:space="preserve">förråd </w:t>
      </w:r>
      <w:r>
        <w:rPr>
          <w:rFonts w:ascii="Calibri" w:hAnsi="Calibri" w:cs="Calibri"/>
          <w:color w:val="000000"/>
        </w:rPr>
        <w:t xml:space="preserve">finns i anslutning till café med </w:t>
      </w:r>
      <w:r w:rsidR="001D521E">
        <w:rPr>
          <w:rFonts w:ascii="Calibri" w:hAnsi="Calibri" w:cs="Calibri"/>
          <w:color w:val="000000"/>
        </w:rPr>
        <w:t xml:space="preserve">materiel till fiket. </w:t>
      </w:r>
      <w:r>
        <w:rPr>
          <w:rFonts w:ascii="Calibri" w:hAnsi="Calibri" w:cs="Calibri"/>
          <w:color w:val="000000"/>
        </w:rPr>
        <w:br/>
      </w:r>
      <w:r w:rsidRPr="00304D2D">
        <w:rPr>
          <w:rFonts w:ascii="Calibri" w:hAnsi="Calibri" w:cs="Calibri"/>
          <w:color w:val="000000"/>
          <w:u w:val="single"/>
        </w:rPr>
        <w:t>OBS! Förrådet delas med andra föreningar, se uppmärkning</w:t>
      </w:r>
      <w:r w:rsidR="00DE4569">
        <w:rPr>
          <w:rFonts w:ascii="Calibri" w:hAnsi="Calibri" w:cs="Calibri"/>
          <w:color w:val="000000"/>
          <w:u w:val="single"/>
        </w:rPr>
        <w:t xml:space="preserve"> på hyllorna! </w:t>
      </w:r>
      <w:r w:rsidR="008E6684">
        <w:rPr>
          <w:rFonts w:ascii="Calibri" w:hAnsi="Calibri" w:cs="Calibri"/>
          <w:color w:val="000000"/>
          <w:u w:val="single"/>
        </w:rPr>
        <w:br/>
      </w:r>
      <w:r w:rsidR="00DE4569">
        <w:rPr>
          <w:rFonts w:ascii="Calibri" w:hAnsi="Calibri" w:cs="Calibri"/>
          <w:color w:val="000000"/>
        </w:rPr>
        <w:t>Även kylen delas med Östersund innebandy, det som finns i kylen på matchdag tillhör oss (förutom uppmärkt på dörren).</w:t>
      </w:r>
    </w:p>
    <w:p w14:paraId="56D1866C" w14:textId="2DD9B93C" w:rsidR="001D521E" w:rsidRDefault="001D521E" w:rsidP="001D521E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Checklista för fik:</w:t>
      </w:r>
    </w:p>
    <w:p w14:paraId="3F1EC204" w14:textId="77777777" w:rsidR="001D521E" w:rsidRDefault="001D521E" w:rsidP="001D521E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Några i laget behöver baka innan, långpannekakor och chokladbollar brukar vara populärt.</w:t>
      </w:r>
    </w:p>
    <w:p w14:paraId="1A05DE29" w14:textId="1C33EEFE" w:rsidR="001D521E" w:rsidRPr="00024E03" w:rsidRDefault="001D521E" w:rsidP="00024E03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24E03">
        <w:rPr>
          <w:rFonts w:ascii="Calibri" w:hAnsi="Calibri" w:cs="Calibri"/>
          <w:color w:val="000000"/>
        </w:rPr>
        <w:t xml:space="preserve">Dricka, </w:t>
      </w:r>
      <w:r w:rsidR="00024E03" w:rsidRPr="00024E03">
        <w:rPr>
          <w:rFonts w:ascii="Calibri" w:hAnsi="Calibri" w:cs="Calibri"/>
          <w:color w:val="000000"/>
        </w:rPr>
        <w:t>kaffe</w:t>
      </w:r>
      <w:r w:rsidRPr="00024E03">
        <w:rPr>
          <w:rFonts w:ascii="Calibri" w:hAnsi="Calibri" w:cs="Calibri"/>
          <w:color w:val="000000"/>
        </w:rPr>
        <w:t>, toast</w:t>
      </w:r>
      <w:r w:rsidR="00024E03">
        <w:rPr>
          <w:rFonts w:ascii="Calibri" w:hAnsi="Calibri" w:cs="Calibri"/>
          <w:color w:val="000000"/>
        </w:rPr>
        <w:t xml:space="preserve"> och övrigt til</w:t>
      </w:r>
      <w:r w:rsidR="00BE0E80">
        <w:rPr>
          <w:rFonts w:ascii="Calibri" w:hAnsi="Calibri" w:cs="Calibri"/>
          <w:color w:val="000000"/>
        </w:rPr>
        <w:t>l</w:t>
      </w:r>
      <w:r w:rsidR="00024E03">
        <w:rPr>
          <w:rFonts w:ascii="Calibri" w:hAnsi="Calibri" w:cs="Calibri"/>
          <w:color w:val="000000"/>
        </w:rPr>
        <w:t xml:space="preserve"> fiket köps in av föreningen och finns i kylskåp och hyllor inne i förrådet.</w:t>
      </w:r>
    </w:p>
    <w:p w14:paraId="4488094B" w14:textId="77777777" w:rsidR="00024E03" w:rsidRDefault="00304D2D" w:rsidP="00024E03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2st k</w:t>
      </w:r>
      <w:r w:rsidR="001D521E">
        <w:rPr>
          <w:rFonts w:ascii="Calibri" w:hAnsi="Calibri" w:cs="Calibri"/>
          <w:color w:val="000000"/>
        </w:rPr>
        <w:t xml:space="preserve">affebryggare finns </w:t>
      </w:r>
      <w:r>
        <w:rPr>
          <w:rFonts w:ascii="Calibri" w:hAnsi="Calibri" w:cs="Calibri"/>
          <w:color w:val="000000"/>
        </w:rPr>
        <w:t xml:space="preserve">samt ett större toastjärn. </w:t>
      </w:r>
    </w:p>
    <w:p w14:paraId="079DA182" w14:textId="77777777" w:rsidR="00024E03" w:rsidRDefault="001D521E" w:rsidP="00024E03">
      <w:pPr>
        <w:pStyle w:val="Normalwebb"/>
        <w:numPr>
          <w:ilvl w:val="1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24E03">
        <w:rPr>
          <w:rFonts w:ascii="Calibri" w:hAnsi="Calibri" w:cs="Calibri"/>
          <w:color w:val="000000"/>
        </w:rPr>
        <w:t>Sätt på kaffe i god tid och förbered gärna toastmackor</w:t>
      </w:r>
      <w:r w:rsidR="00304D2D" w:rsidRPr="00024E03">
        <w:rPr>
          <w:rFonts w:ascii="Calibri" w:hAnsi="Calibri" w:cs="Calibri"/>
          <w:color w:val="000000"/>
        </w:rPr>
        <w:t xml:space="preserve"> och ställ fram fikabröd på disken.</w:t>
      </w:r>
      <w:r w:rsidR="007E108B" w:rsidRPr="00024E03">
        <w:rPr>
          <w:rFonts w:ascii="Calibri" w:hAnsi="Calibri" w:cs="Calibri"/>
          <w:color w:val="000000"/>
        </w:rPr>
        <w:t xml:space="preserve"> </w:t>
      </w:r>
    </w:p>
    <w:p w14:paraId="601B411F" w14:textId="4E9C9083" w:rsidR="00024E03" w:rsidRDefault="00371136" w:rsidP="00024E03">
      <w:pPr>
        <w:pStyle w:val="Normalwebb"/>
        <w:numPr>
          <w:ilvl w:val="1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24E03">
        <w:rPr>
          <w:rFonts w:ascii="Calibri" w:hAnsi="Calibri" w:cs="Calibri"/>
          <w:color w:val="000000"/>
        </w:rPr>
        <w:t xml:space="preserve">Kaffebryggarna fyller vatten automatiskt. </w:t>
      </w:r>
      <w:r w:rsidR="00024E03">
        <w:rPr>
          <w:rFonts w:ascii="Calibri" w:hAnsi="Calibri" w:cs="Calibri"/>
          <w:color w:val="000000"/>
        </w:rPr>
        <w:br/>
      </w:r>
      <w:r w:rsidRPr="00024E03">
        <w:rPr>
          <w:rFonts w:ascii="Calibri" w:hAnsi="Calibri" w:cs="Calibri"/>
          <w:b/>
          <w:bCs/>
          <w:color w:val="000000"/>
        </w:rPr>
        <w:t>OBS</w:t>
      </w:r>
      <w:r w:rsidR="00FA68A5">
        <w:rPr>
          <w:rFonts w:ascii="Calibri" w:hAnsi="Calibri" w:cs="Calibri"/>
          <w:color w:val="000000"/>
        </w:rPr>
        <w:t xml:space="preserve"> </w:t>
      </w:r>
      <w:r w:rsidRPr="00024E03">
        <w:rPr>
          <w:rFonts w:ascii="Calibri" w:hAnsi="Calibri" w:cs="Calibri"/>
          <w:color w:val="000000"/>
        </w:rPr>
        <w:t xml:space="preserve">Timer till </w:t>
      </w:r>
      <w:r w:rsidR="00FA68A5">
        <w:rPr>
          <w:rFonts w:ascii="Calibri" w:hAnsi="Calibri" w:cs="Calibri"/>
          <w:color w:val="000000"/>
        </w:rPr>
        <w:t>kaffe</w:t>
      </w:r>
      <w:r w:rsidRPr="00024E03">
        <w:rPr>
          <w:rFonts w:ascii="Calibri" w:hAnsi="Calibri" w:cs="Calibri"/>
          <w:color w:val="000000"/>
        </w:rPr>
        <w:t>bryggare sitter på väggen bakom bryggarna.</w:t>
      </w:r>
      <w:r w:rsidR="00BE0E80" w:rsidRPr="00BE0E80">
        <w:rPr>
          <w:rFonts w:ascii="Calibri" w:hAnsi="Calibri" w:cs="Calibri"/>
          <w:color w:val="000000"/>
        </w:rPr>
        <w:t xml:space="preserve"> </w:t>
      </w:r>
      <w:r w:rsidR="00BE0E80">
        <w:rPr>
          <w:rFonts w:ascii="Calibri" w:hAnsi="Calibri" w:cs="Calibri"/>
          <w:color w:val="000000"/>
        </w:rPr>
        <w:br/>
        <w:t>Både toastjärn och kaffebryggare har timer på 60 minuter.</w:t>
      </w:r>
    </w:p>
    <w:p w14:paraId="78C77E2D" w14:textId="41E44632" w:rsidR="009022F3" w:rsidRDefault="009022F3" w:rsidP="00024E03">
      <w:pPr>
        <w:pStyle w:val="Normalwebb"/>
        <w:numPr>
          <w:ilvl w:val="1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24E03">
        <w:rPr>
          <w:rFonts w:ascii="Calibri" w:hAnsi="Calibri" w:cs="Calibri"/>
          <w:color w:val="000000"/>
        </w:rPr>
        <w:t>Med fördel kan man ha en extra ”</w:t>
      </w:r>
      <w:r w:rsidR="00024E03" w:rsidRPr="00024E03">
        <w:rPr>
          <w:rFonts w:ascii="Calibri" w:hAnsi="Calibri" w:cs="Calibri"/>
          <w:color w:val="000000"/>
        </w:rPr>
        <w:t>kaffe</w:t>
      </w:r>
      <w:r w:rsidRPr="00024E03">
        <w:rPr>
          <w:rFonts w:ascii="Calibri" w:hAnsi="Calibri" w:cs="Calibri"/>
          <w:color w:val="000000"/>
        </w:rPr>
        <w:t xml:space="preserve">station” som är placerad </w:t>
      </w:r>
      <w:r w:rsidR="00024E03" w:rsidRPr="00024E03">
        <w:rPr>
          <w:rFonts w:ascii="Calibri" w:hAnsi="Calibri" w:cs="Calibri"/>
          <w:color w:val="000000"/>
        </w:rPr>
        <w:t>utanför fiket där kaffetermos</w:t>
      </w:r>
      <w:r w:rsidR="00BE0E80">
        <w:rPr>
          <w:rFonts w:ascii="Calibri" w:hAnsi="Calibri" w:cs="Calibri"/>
          <w:color w:val="000000"/>
        </w:rPr>
        <w:t>ar och mjölk</w:t>
      </w:r>
      <w:r w:rsidR="00024E03" w:rsidRPr="00024E03">
        <w:rPr>
          <w:rFonts w:ascii="Calibri" w:hAnsi="Calibri" w:cs="Calibri"/>
          <w:color w:val="000000"/>
        </w:rPr>
        <w:t xml:space="preserve"> kan stå.</w:t>
      </w:r>
      <w:r w:rsidR="00024E03">
        <w:rPr>
          <w:rFonts w:ascii="Calibri" w:hAnsi="Calibri" w:cs="Calibri"/>
          <w:color w:val="000000"/>
        </w:rPr>
        <w:t xml:space="preserve"> </w:t>
      </w:r>
    </w:p>
    <w:p w14:paraId="5C69B168" w14:textId="77777777" w:rsidR="00BE0E80" w:rsidRDefault="00BE0E80" w:rsidP="00BE0E80">
      <w:pPr>
        <w:pStyle w:val="Normalwebb"/>
        <w:numPr>
          <w:ilvl w:val="1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 fram dricka och fyll i kylen ute i fiket</w:t>
      </w:r>
    </w:p>
    <w:p w14:paraId="0B4E784C" w14:textId="3BAD4E7B" w:rsidR="00BE0E80" w:rsidRPr="00024E03" w:rsidRDefault="00BE0E80" w:rsidP="00024E03">
      <w:pPr>
        <w:pStyle w:val="Normalwebb"/>
        <w:numPr>
          <w:ilvl w:val="1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Förbered med fikabröd, prislistor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  <w:r>
        <w:rPr>
          <w:rFonts w:ascii="Calibri" w:hAnsi="Calibri" w:cs="Calibri"/>
          <w:color w:val="000000"/>
        </w:rPr>
        <w:t xml:space="preserve"> på disken</w:t>
      </w:r>
    </w:p>
    <w:p w14:paraId="2895E805" w14:textId="26D0669D" w:rsidR="00653990" w:rsidRPr="0030054E" w:rsidRDefault="002840DE" w:rsidP="0030054E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</w:pPr>
      <w:r>
        <w:rPr>
          <w:rFonts w:ascii="Calibri" w:hAnsi="Calibri" w:cs="Calibri"/>
          <w:color w:val="000000"/>
        </w:rPr>
        <w:t>I fiket ska även f</w:t>
      </w:r>
      <w:r w:rsidR="00653990" w:rsidRPr="00653990">
        <w:rPr>
          <w:rFonts w:ascii="Calibri" w:hAnsi="Calibri" w:cs="Calibri"/>
          <w:color w:val="000000"/>
        </w:rPr>
        <w:t xml:space="preserve">örsäljning </w:t>
      </w:r>
      <w:r>
        <w:rPr>
          <w:rFonts w:ascii="Calibri" w:hAnsi="Calibri" w:cs="Calibri"/>
          <w:color w:val="000000"/>
        </w:rPr>
        <w:t xml:space="preserve">av </w:t>
      </w:r>
      <w:r w:rsidR="00653990" w:rsidRPr="00653990">
        <w:rPr>
          <w:rFonts w:ascii="Calibri" w:hAnsi="Calibri" w:cs="Calibri"/>
          <w:color w:val="000000"/>
        </w:rPr>
        <w:t>JIB-produkter</w:t>
      </w:r>
      <w:r>
        <w:rPr>
          <w:rFonts w:ascii="Calibri" w:hAnsi="Calibri" w:cs="Calibri"/>
          <w:color w:val="000000"/>
        </w:rPr>
        <w:t xml:space="preserve"> ske.</w:t>
      </w:r>
      <w:r w:rsidR="00653990" w:rsidRPr="00653990">
        <w:rPr>
          <w:rFonts w:ascii="Calibri" w:hAnsi="Calibri" w:cs="Calibri"/>
          <w:color w:val="000000"/>
        </w:rPr>
        <w:t xml:space="preserve"> (keps, mössa, vattenflaska</w:t>
      </w:r>
      <w:r w:rsidR="00024E03">
        <w:rPr>
          <w:rFonts w:ascii="Calibri" w:hAnsi="Calibri" w:cs="Calibri"/>
          <w:color w:val="000000"/>
        </w:rPr>
        <w:t xml:space="preserve">, handduk </w:t>
      </w:r>
      <w:proofErr w:type="spellStart"/>
      <w:r w:rsidR="00653990" w:rsidRPr="00653990">
        <w:rPr>
          <w:rFonts w:ascii="Calibri" w:hAnsi="Calibri" w:cs="Calibri"/>
          <w:color w:val="000000"/>
        </w:rPr>
        <w:t>etc</w:t>
      </w:r>
      <w:proofErr w:type="spellEnd"/>
      <w:r w:rsidR="00653990" w:rsidRPr="00653990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  <w:r>
        <w:t xml:space="preserve"> </w:t>
      </w:r>
      <w:r w:rsidR="00653990" w:rsidRPr="0030054E">
        <w:rPr>
          <w:rFonts w:ascii="Calibri" w:hAnsi="Calibri" w:cs="Calibri"/>
          <w:color w:val="000000"/>
        </w:rPr>
        <w:t xml:space="preserve">JIB-Produkter </w:t>
      </w:r>
      <w:r w:rsidR="00024E03">
        <w:rPr>
          <w:rFonts w:ascii="Calibri" w:hAnsi="Calibri" w:cs="Calibri"/>
          <w:color w:val="000000"/>
        </w:rPr>
        <w:t xml:space="preserve">och prislista </w:t>
      </w:r>
      <w:r w:rsidR="00371136">
        <w:rPr>
          <w:rFonts w:ascii="Calibri" w:hAnsi="Calibri" w:cs="Calibri"/>
          <w:color w:val="000000"/>
        </w:rPr>
        <w:t>finns i låda på hylla längst upp inne i förrådet</w:t>
      </w:r>
      <w:r w:rsidR="00024E03">
        <w:rPr>
          <w:rFonts w:ascii="Calibri" w:hAnsi="Calibri" w:cs="Calibri"/>
          <w:color w:val="000000"/>
        </w:rPr>
        <w:t>, lägg fram visnings-ex synligt i fiket eller på bord utanför disken.</w:t>
      </w:r>
    </w:p>
    <w:p w14:paraId="0C897AE5" w14:textId="5F41936B" w:rsidR="001D521E" w:rsidRDefault="00024E03" w:rsidP="001D521E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A60E2">
        <w:rPr>
          <w:rFonts w:ascii="Calibri" w:hAnsi="Calibri" w:cs="Calibri"/>
          <w:color w:val="000000"/>
        </w:rPr>
        <w:t xml:space="preserve">Endast </w:t>
      </w:r>
      <w:proofErr w:type="spellStart"/>
      <w:r w:rsidRPr="000A60E2">
        <w:rPr>
          <w:rFonts w:ascii="Calibri" w:hAnsi="Calibri" w:cs="Calibri"/>
          <w:color w:val="000000"/>
        </w:rPr>
        <w:t>swi</w:t>
      </w:r>
      <w:r>
        <w:rPr>
          <w:rFonts w:ascii="Calibri" w:hAnsi="Calibri" w:cs="Calibri"/>
          <w:color w:val="000000"/>
        </w:rPr>
        <w:t>sh</w:t>
      </w:r>
      <w:proofErr w:type="spellEnd"/>
      <w:r>
        <w:rPr>
          <w:rFonts w:ascii="Calibri" w:hAnsi="Calibri" w:cs="Calibri"/>
          <w:color w:val="000000"/>
        </w:rPr>
        <w:t>-</w:t>
      </w:r>
      <w:r w:rsidRPr="000A60E2">
        <w:rPr>
          <w:rFonts w:ascii="Calibri" w:hAnsi="Calibri" w:cs="Calibri"/>
          <w:color w:val="000000"/>
        </w:rPr>
        <w:t>betalning är möjligt</w:t>
      </w:r>
      <w:r>
        <w:rPr>
          <w:rFonts w:ascii="Calibri" w:hAnsi="Calibri" w:cs="Calibri"/>
          <w:color w:val="000000"/>
        </w:rPr>
        <w:t>, prislistor med QR kod och nummer finns i förrådet. Sätt upp vid fiket.</w:t>
      </w:r>
    </w:p>
    <w:p w14:paraId="7812111C" w14:textId="0E184343" w:rsidR="00C356E8" w:rsidRPr="00C356E8" w:rsidRDefault="00C356E8" w:rsidP="00C356E8">
      <w:pPr>
        <w:pStyle w:val="Rubrik2"/>
      </w:pPr>
      <w:bookmarkStart w:id="4" w:name="_Toc210387274"/>
      <w:r>
        <w:t>Efter match</w:t>
      </w:r>
      <w:bookmarkEnd w:id="4"/>
    </w:p>
    <w:p w14:paraId="5E8AE0ED" w14:textId="6C86C663" w:rsidR="00C356E8" w:rsidRDefault="00C356E8" w:rsidP="00C356E8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När sista perioden startar så kan </w:t>
      </w:r>
      <w:r w:rsidR="00631A5F">
        <w:rPr>
          <w:rFonts w:ascii="Calibri" w:hAnsi="Calibri" w:cs="Calibri"/>
          <w:color w:val="000000"/>
        </w:rPr>
        <w:t>hopplockning</w:t>
      </w:r>
      <w:r>
        <w:rPr>
          <w:rFonts w:ascii="Calibri" w:hAnsi="Calibri" w:cs="Calibri"/>
          <w:color w:val="000000"/>
        </w:rPr>
        <w:t xml:space="preserve"> påbörjas. </w:t>
      </w:r>
    </w:p>
    <w:p w14:paraId="34BB63A7" w14:textId="35DE94BE" w:rsidR="00DE4569" w:rsidRDefault="00DE4569" w:rsidP="00C356E8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Kylen ska tömmas på allt förutom margarin och mjölk som kan stå i dörren på övre hyllan. Drickor ställs på hyllorna inne i förrådet. Överbliven ost, skinka, bröd läggs i påse och lämnas till Jenny eller Pär.</w:t>
      </w:r>
    </w:p>
    <w:p w14:paraId="782B614E" w14:textId="0D2760F5" w:rsidR="00C356E8" w:rsidRDefault="00C356E8" w:rsidP="00C356E8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Fiket ska </w:t>
      </w:r>
      <w:r w:rsidR="001D521E">
        <w:rPr>
          <w:rFonts w:ascii="Calibri" w:hAnsi="Calibri" w:cs="Calibri"/>
          <w:color w:val="000000"/>
        </w:rPr>
        <w:t>städas fik</w:t>
      </w:r>
      <w:r w:rsidR="002F3D73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r w:rsidR="001D521E" w:rsidRPr="00C356E8">
        <w:rPr>
          <w:rFonts w:ascii="Calibri" w:hAnsi="Calibri" w:cs="Calibri"/>
          <w:color w:val="000000"/>
        </w:rPr>
        <w:t xml:space="preserve">och termosar diskas ordentligt. </w:t>
      </w:r>
    </w:p>
    <w:p w14:paraId="5A1A2584" w14:textId="08476295" w:rsidR="00631A5F" w:rsidRDefault="00631A5F" w:rsidP="00C356E8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Toastjärn torkas ur och städas</w:t>
      </w:r>
    </w:p>
    <w:p w14:paraId="276E41EE" w14:textId="0F18D167" w:rsidR="00DE4569" w:rsidRDefault="008E6684" w:rsidP="00DE4569">
      <w:pPr>
        <w:pStyle w:val="Normalwebb"/>
        <w:spacing w:before="0" w:beforeAutospacing="0" w:after="120" w:afterAutospacing="0"/>
        <w:ind w:left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603E8" wp14:editId="7865D09D">
                <wp:simplePos x="0" y="0"/>
                <wp:positionH relativeFrom="column">
                  <wp:posOffset>4642264</wp:posOffset>
                </wp:positionH>
                <wp:positionV relativeFrom="paragraph">
                  <wp:posOffset>162643</wp:posOffset>
                </wp:positionV>
                <wp:extent cx="1463040" cy="238539"/>
                <wp:effectExtent l="0" t="19050" r="41910" b="47625"/>
                <wp:wrapNone/>
                <wp:docPr id="1723770898" name="Pil: 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8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4A1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" o:spid="_x0000_s1026" type="#_x0000_t13" style="position:absolute;margin-left:365.55pt;margin-top:12.8pt;width:115.2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LFYgIAABkFAAAOAAAAZHJzL2Uyb0RvYy54bWysVFFP2zAQfp+0/2D5fSRpC4OKFFUgpkkI&#10;0GDi2Th2E8nxeWe3affrd3bStAK0h2kvie27++7u83e+vNq2hm0U+gZsyYuTnDNlJVSNXZX85/Pt&#10;l3POfBC2EgasKvlOeX61+PzpsnNzNYEaTKWQEYj1886VvA7BzbPMy1q1wp+AU5aMGrAVgba4yioU&#10;HaG3Jpvk+VnWAVYOQSrv6fSmN/JFwtdayfCgtVeBmZJTbSF9MX1f4zdbXIr5CoWrGzmUIf6hilY0&#10;lpKOUDciCLbG5h1U20gEDzqcSGgz0LqRKvVA3RT5m26eauFU6oXI8W6kyf8/WHm/eXKPSDR0zs89&#10;LWMXW41t/FN9bJvI2o1kqW1gkg6L2dk0nxGnkmyT6fnp9CKymR2iHfrwTUHL4qLk2KzqsESELjEl&#10;Nnc+9AF7R4o+VJFWYWdULMTYH0qzpqK8kxSdBKKuDbKNoKsVUiobit5Ui0r1x8Vpnqc7pqrGiFRj&#10;AozIujFmxB4AovjeY/e1Dv4xVCV9jcH53wrrg8eIlBlsGIPbxgJ+BGCoqyFz778nqacmsvQK1e4R&#10;GUKvbu/kbUOM3wkfHgWSnOmSaETDA320ga7kMKw4qwF/f3Qe/UllZOWso/Eouf+1Fqg4M98t6e+i&#10;mMW7D2kzO/06oQ0eW16PLXbdXgNdU0GPgZNpGf2D2S81QvtCk7yMWckkrKTcJZcB95vr0I8tvQVS&#10;LZfJjWbIiXBnn5yM4JHVqKXn7YtAN8gukGDvYT9KYv5Gd71vjLSwXAfQTRLlgdeBb5q/JJzhrYgD&#10;frxPXocXbfEHAAD//wMAUEsDBBQABgAIAAAAIQCQp11z4AAAAAkBAAAPAAAAZHJzL2Rvd25yZXYu&#10;eG1sTI9dS8NAEEXfhf6HZQq+iN18kFRjNqUUhEJBsFafp9lpEszOhuy2jf561yd9HO7h3jPlajK9&#10;uNDoOssK4kUEgri2uuNGweHt+f4BhPPIGnvLpOCLHKyq2U2JhbZXfqXL3jcilLArUEHr/VBI6eqW&#10;DLqFHYhDdrKjQR/OsZF6xGsoN71MoiiXBjsOCy0OtGmp/tyfjYI7vT0t0/fDx7ffEvoX2tUZ7ZS6&#10;nU/rJxCeJv8Hw69+UIcqOB3tmbUTvYJlGscBVZBkOYgAPOZxBuKoIE8TkFUp/39Q/QAAAP//AwBQ&#10;SwECLQAUAAYACAAAACEAtoM4kv4AAADhAQAAEwAAAAAAAAAAAAAAAAAAAAAAW0NvbnRlbnRfVHlw&#10;ZXNdLnhtbFBLAQItABQABgAIAAAAIQA4/SH/1gAAAJQBAAALAAAAAAAAAAAAAAAAAC8BAABfcmVs&#10;cy8ucmVsc1BLAQItABQABgAIAAAAIQAvcJLFYgIAABkFAAAOAAAAAAAAAAAAAAAAAC4CAABkcnMv&#10;ZTJvRG9jLnhtbFBLAQItABQABgAIAAAAIQCQp11z4AAAAAkBAAAPAAAAAAAAAAAAAAAAALwEAABk&#10;cnMvZG93bnJldi54bWxQSwUGAAAAAAQABADzAAAAyQUAAAAA&#10;" adj="19839" fillcolor="#00005a [3204]" strokecolor="#00000d [484]" strokeweight="1pt"/>
            </w:pict>
          </mc:Fallback>
        </mc:AlternateContent>
      </w:r>
    </w:p>
    <w:p w14:paraId="09DB78C7" w14:textId="77777777" w:rsidR="00DE4569" w:rsidRDefault="00DE4569" w:rsidP="00DE4569">
      <w:pPr>
        <w:pStyle w:val="Normalwebb"/>
        <w:spacing w:before="0" w:beforeAutospacing="0" w:after="12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4FFFB2AB" w14:textId="43CD1B25" w:rsidR="00C356E8" w:rsidRDefault="00C356E8" w:rsidP="00C356E8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C356E8">
        <w:rPr>
          <w:rFonts w:ascii="Calibri" w:hAnsi="Calibri" w:cs="Calibri"/>
          <w:color w:val="000000"/>
        </w:rPr>
        <w:t>Alla bänkar ska av</w:t>
      </w:r>
      <w:r>
        <w:rPr>
          <w:rFonts w:ascii="Calibri" w:hAnsi="Calibri" w:cs="Calibri"/>
          <w:color w:val="000000"/>
        </w:rPr>
        <w:t>t</w:t>
      </w:r>
      <w:r w:rsidRPr="00C356E8">
        <w:rPr>
          <w:rFonts w:ascii="Calibri" w:hAnsi="Calibri" w:cs="Calibri"/>
          <w:color w:val="000000"/>
        </w:rPr>
        <w:t xml:space="preserve">orkas och </w:t>
      </w:r>
      <w:r>
        <w:rPr>
          <w:rFonts w:ascii="Calibri" w:hAnsi="Calibri" w:cs="Calibri"/>
          <w:color w:val="000000"/>
        </w:rPr>
        <w:t xml:space="preserve">kylen ute i fiket tömmas och städas vid behov. Det som finns kvar bärs in i förrådet </w:t>
      </w:r>
      <w:r w:rsidR="00DE4569">
        <w:rPr>
          <w:rFonts w:ascii="Calibri" w:hAnsi="Calibri" w:cs="Calibri"/>
          <w:color w:val="000000"/>
        </w:rPr>
        <w:t>till</w:t>
      </w:r>
      <w:r>
        <w:rPr>
          <w:rFonts w:ascii="Calibri" w:hAnsi="Calibri" w:cs="Calibri"/>
          <w:color w:val="000000"/>
        </w:rPr>
        <w:t xml:space="preserve"> uppmärkt</w:t>
      </w:r>
      <w:r w:rsidR="00DE456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hyllo</w:t>
      </w:r>
      <w:r w:rsidR="00DE4569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.</w:t>
      </w:r>
    </w:p>
    <w:p w14:paraId="27EA650F" w14:textId="7D2B3031" w:rsidR="00C356E8" w:rsidRDefault="00631A5F" w:rsidP="00631A5F">
      <w:pPr>
        <w:pStyle w:val="Normalwebb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Bakat fikabröd tas med hem</w:t>
      </w:r>
    </w:p>
    <w:p w14:paraId="54D8684F" w14:textId="77777777" w:rsidR="00631A5F" w:rsidRPr="00631A5F" w:rsidRDefault="00631A5F" w:rsidP="00631A5F">
      <w:pPr>
        <w:pStyle w:val="Normalwebb"/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</w:p>
    <w:p w14:paraId="71EEBB20" w14:textId="77777777" w:rsidR="00BE0E80" w:rsidRPr="00847F12" w:rsidRDefault="00BE0E80" w:rsidP="00847F12">
      <w:pPr>
        <w:pStyle w:val="Rubrik2"/>
        <w:rPr>
          <w:sz w:val="32"/>
          <w:szCs w:val="32"/>
        </w:rPr>
      </w:pPr>
      <w:bookmarkStart w:id="5" w:name="_Toc210387275"/>
      <w:r w:rsidRPr="00847F12">
        <w:rPr>
          <w:sz w:val="32"/>
          <w:szCs w:val="32"/>
        </w:rPr>
        <w:t>Viktigt!!</w:t>
      </w:r>
      <w:bookmarkEnd w:id="5"/>
    </w:p>
    <w:p w14:paraId="37B02AEB" w14:textId="77777777" w:rsidR="00C356E8" w:rsidRPr="000F31DB" w:rsidRDefault="00C3540E" w:rsidP="00847F12">
      <w:pPr>
        <w:pStyle w:val="Normalweb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 xml:space="preserve">Sopor ska </w:t>
      </w:r>
      <w:r w:rsidR="00C356E8" w:rsidRPr="000F31DB">
        <w:rPr>
          <w:rFonts w:ascii="Calibri" w:hAnsi="Calibri" w:cs="Calibri"/>
          <w:b/>
          <w:bCs/>
          <w:color w:val="000000"/>
          <w:sz w:val="28"/>
          <w:szCs w:val="28"/>
        </w:rPr>
        <w:t xml:space="preserve">sorteras </w:t>
      </w: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>enligt anvisningar i fiket</w:t>
      </w:r>
    </w:p>
    <w:p w14:paraId="3DBD1235" w14:textId="405DA343" w:rsidR="00C356E8" w:rsidRPr="000F31DB" w:rsidRDefault="00C356E8" w:rsidP="00C356E8">
      <w:pPr>
        <w:pStyle w:val="Normalweb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>Soporna ska bäras och kastas i rätt kärl i soprum på utsidan Sporthallen, soprum nås enklast via utgång längst bort på bortre läktare via trapphus</w:t>
      </w:r>
      <w:r w:rsidR="00541231">
        <w:rPr>
          <w:rFonts w:ascii="Calibri" w:hAnsi="Calibri" w:cs="Calibri"/>
          <w:b/>
          <w:bCs/>
          <w:color w:val="000000"/>
          <w:sz w:val="28"/>
          <w:szCs w:val="28"/>
        </w:rPr>
        <w:t xml:space="preserve">. Gå två trappor ned till dörr ut mot baksida av Sporthallen. Soprummet ligger alldeles bredvid dörr ut. </w:t>
      </w:r>
      <w:r w:rsidR="00541231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OBS, Gå 2 </w:t>
      </w:r>
      <w:proofErr w:type="spellStart"/>
      <w:r w:rsidR="00541231">
        <w:rPr>
          <w:rFonts w:ascii="Calibri" w:hAnsi="Calibri" w:cs="Calibri"/>
          <w:b/>
          <w:bCs/>
          <w:color w:val="000000"/>
          <w:sz w:val="28"/>
          <w:szCs w:val="28"/>
        </w:rPr>
        <w:t>st</w:t>
      </w:r>
      <w:proofErr w:type="spellEnd"/>
      <w:r w:rsidR="00541231">
        <w:rPr>
          <w:rFonts w:ascii="Calibri" w:hAnsi="Calibri" w:cs="Calibri"/>
          <w:b/>
          <w:bCs/>
          <w:color w:val="000000"/>
          <w:sz w:val="28"/>
          <w:szCs w:val="28"/>
        </w:rPr>
        <w:t xml:space="preserve"> så en kan hålla upp dörren, den går inte att komma in med blipp om den går igen.</w:t>
      </w:r>
    </w:p>
    <w:p w14:paraId="1C209BA3" w14:textId="29FF6D12" w:rsidR="00C356E8" w:rsidRPr="000F31DB" w:rsidRDefault="00C356E8" w:rsidP="00C356E8">
      <w:pPr>
        <w:pStyle w:val="Normalweb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 xml:space="preserve">För att komma in i soprum används samma ”blipp” som till cafét. </w:t>
      </w:r>
    </w:p>
    <w:p w14:paraId="03C45700" w14:textId="25057AAF" w:rsidR="00024E03" w:rsidRPr="000F31DB" w:rsidRDefault="00631A5F" w:rsidP="00C356E8">
      <w:pPr>
        <w:pStyle w:val="Normalweb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>O</w:t>
      </w:r>
      <w:r w:rsidR="00C3540E" w:rsidRPr="000F31DB">
        <w:rPr>
          <w:rFonts w:ascii="Calibri" w:hAnsi="Calibri" w:cs="Calibri"/>
          <w:b/>
          <w:bCs/>
          <w:color w:val="000000"/>
          <w:sz w:val="28"/>
          <w:szCs w:val="28"/>
        </w:rPr>
        <w:t xml:space="preserve">m oklarheter </w:t>
      </w: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 xml:space="preserve">finns </w:t>
      </w:r>
      <w:r w:rsidR="00C3540E" w:rsidRPr="000F31DB">
        <w:rPr>
          <w:rFonts w:ascii="Calibri" w:hAnsi="Calibri" w:cs="Calibri"/>
          <w:b/>
          <w:bCs/>
          <w:color w:val="000000"/>
          <w:sz w:val="28"/>
          <w:szCs w:val="28"/>
        </w:rPr>
        <w:t>ta kontakt med Vaktmästare i tjänst.</w:t>
      </w:r>
    </w:p>
    <w:p w14:paraId="665D123D" w14:textId="24EA05FC" w:rsidR="00631A5F" w:rsidRPr="000F31DB" w:rsidRDefault="00631A5F" w:rsidP="00631A5F">
      <w:pPr>
        <w:pStyle w:val="Normalwebb"/>
        <w:spacing w:before="0" w:beforeAutospacing="0" w:after="120" w:afterAutospacing="0"/>
        <w:ind w:left="108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F31DB">
        <w:rPr>
          <w:rFonts w:ascii="Calibri" w:hAnsi="Calibri" w:cs="Calibri"/>
          <w:b/>
          <w:bCs/>
          <w:color w:val="000000"/>
          <w:sz w:val="28"/>
          <w:szCs w:val="28"/>
        </w:rPr>
        <w:t>Tel: 073-2755470</w:t>
      </w:r>
    </w:p>
    <w:p w14:paraId="2349F4A6" w14:textId="77777777" w:rsidR="00024E03" w:rsidRDefault="00024E03" w:rsidP="00024E03">
      <w:pPr>
        <w:pStyle w:val="Normalwebb"/>
        <w:spacing w:before="0" w:beforeAutospacing="0" w:after="120" w:afterAutospacing="0"/>
        <w:ind w:left="360"/>
        <w:textAlignment w:val="baseline"/>
        <w:rPr>
          <w:rFonts w:ascii="Calibri" w:hAnsi="Calibri" w:cs="Calibri"/>
          <w:color w:val="000000"/>
        </w:rPr>
      </w:pPr>
    </w:p>
    <w:p w14:paraId="113C5BEA" w14:textId="1E4A4BC8" w:rsidR="001D521E" w:rsidRPr="00024E03" w:rsidRDefault="001D521E" w:rsidP="00024E03">
      <w:pPr>
        <w:pStyle w:val="Normalwebb"/>
        <w:spacing w:before="0" w:beforeAutospacing="0" w:after="12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024E03">
        <w:rPr>
          <w:rFonts w:ascii="Calibri" w:hAnsi="Calibri" w:cs="Calibri"/>
          <w:color w:val="000000"/>
        </w:rPr>
        <w:t xml:space="preserve">Har något tagit slut eller är lite kvar av (dricka, kaffe, muggar, kaffefilter </w:t>
      </w:r>
      <w:proofErr w:type="spellStart"/>
      <w:r w:rsidRPr="00024E03">
        <w:rPr>
          <w:rFonts w:ascii="Calibri" w:hAnsi="Calibri" w:cs="Calibri"/>
          <w:color w:val="000000"/>
        </w:rPr>
        <w:t>etc</w:t>
      </w:r>
      <w:proofErr w:type="spellEnd"/>
      <w:r w:rsidRPr="00024E03">
        <w:rPr>
          <w:rFonts w:ascii="Calibri" w:hAnsi="Calibri" w:cs="Calibri"/>
          <w:color w:val="000000"/>
        </w:rPr>
        <w:t xml:space="preserve">) så signalera gärna detta till </w:t>
      </w:r>
      <w:hyperlink r:id="rId9" w:history="1">
        <w:r w:rsidR="00047E14" w:rsidRPr="00024E03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info@jemtlandinnebandy.com</w:t>
        </w:r>
      </w:hyperlink>
      <w:r w:rsidR="00047E14" w:rsidRPr="00024E03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F397E68" w14:textId="5050A053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5FAC3D81" w14:textId="6DC0609E" w:rsidR="002F3D73" w:rsidRDefault="002F3D73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084776AD" w14:textId="77777777" w:rsidR="002F3D73" w:rsidRDefault="002F3D73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4E638330" w14:textId="77777777" w:rsidR="000F31DB" w:rsidRDefault="000F31DB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2B56156A" w14:textId="77777777" w:rsidR="000F31DB" w:rsidRDefault="000F31DB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772275A8" w14:textId="77777777" w:rsidR="000F31DB" w:rsidRDefault="000F31DB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2FA68FC8" w14:textId="538FA7AE" w:rsidR="0030054E" w:rsidRDefault="0030054E" w:rsidP="00847F12">
      <w:pPr>
        <w:pStyle w:val="Rubrik1"/>
      </w:pPr>
    </w:p>
    <w:p w14:paraId="4048CC1C" w14:textId="77777777" w:rsidR="008E6684" w:rsidRPr="008E6684" w:rsidRDefault="008E6684" w:rsidP="008E6684">
      <w:pPr>
        <w:pStyle w:val="Brdtext"/>
      </w:pPr>
    </w:p>
    <w:p w14:paraId="6D2E298C" w14:textId="77777777" w:rsidR="00BE7739" w:rsidRPr="003426C5" w:rsidRDefault="00BE7739" w:rsidP="000937A9">
      <w:pPr>
        <w:pStyle w:val="Rubrik1"/>
      </w:pPr>
      <w:bookmarkStart w:id="6" w:name="_Toc210387276"/>
      <w:proofErr w:type="spellStart"/>
      <w:r>
        <w:lastRenderedPageBreak/>
        <w:t>Hallvärd</w:t>
      </w:r>
      <w:bookmarkEnd w:id="6"/>
      <w:proofErr w:type="spellEnd"/>
    </w:p>
    <w:p w14:paraId="1EFCD919" w14:textId="77777777" w:rsidR="00BE7739" w:rsidRDefault="00BE7739" w:rsidP="00BE7739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Entrén kommer bemannas av 1-2st entrévärdar som föreningen kommer att bistå med. Men laget behöver tillsätta en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Hall</w:t>
      </w:r>
      <w:r w:rsidRPr="00997620">
        <w:rPr>
          <w:rFonts w:ascii="Calibri" w:hAnsi="Calibri" w:cs="Calibri"/>
          <w:b/>
          <w:bCs/>
          <w:sz w:val="24"/>
          <w:szCs w:val="24"/>
        </w:rPr>
        <w:t>värd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652143A9" w14:textId="77777777" w:rsidR="00BE7739" w:rsidRDefault="00BE7739" w:rsidP="00BE7739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 vara </w:t>
      </w:r>
      <w:proofErr w:type="spellStart"/>
      <w:r>
        <w:rPr>
          <w:rFonts w:ascii="Calibri" w:hAnsi="Calibri" w:cs="Calibri"/>
          <w:sz w:val="24"/>
          <w:szCs w:val="24"/>
        </w:rPr>
        <w:t>hallvärd</w:t>
      </w:r>
      <w:proofErr w:type="spellEnd"/>
      <w:r>
        <w:rPr>
          <w:rFonts w:ascii="Calibri" w:hAnsi="Calibri" w:cs="Calibri"/>
          <w:sz w:val="24"/>
          <w:szCs w:val="24"/>
        </w:rPr>
        <w:t xml:space="preserve"> innefattar följande: </w:t>
      </w:r>
    </w:p>
    <w:p w14:paraId="482D9159" w14:textId="67BB511C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Ska ha en </w:t>
      </w:r>
      <w:r w:rsidR="00590A39">
        <w:rPr>
          <w:rFonts w:ascii="Calibri" w:hAnsi="Calibri" w:cs="Calibri"/>
          <w:sz w:val="24"/>
          <w:szCs w:val="24"/>
        </w:rPr>
        <w:t xml:space="preserve">rosa </w:t>
      </w:r>
      <w:r>
        <w:rPr>
          <w:rFonts w:ascii="Calibri" w:hAnsi="Calibri" w:cs="Calibri"/>
          <w:sz w:val="24"/>
          <w:szCs w:val="24"/>
        </w:rPr>
        <w:t>hallvärdsväst på sig (Finns i sekretariatet)</w:t>
      </w:r>
    </w:p>
    <w:p w14:paraId="172DCCD7" w14:textId="77777777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>Ska var opartisk, dvs att du inte visar att du hejar på något utav lagen</w:t>
      </w:r>
    </w:p>
    <w:p w14:paraId="53180ED9" w14:textId="77777777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 xml:space="preserve">Har mandat att på ett vänligt men bestämt sätt säga till ledare och publik om dom beter sig osportsligt </w:t>
      </w:r>
    </w:p>
    <w:p w14:paraId="5CFE8441" w14:textId="77777777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8777F1">
        <w:rPr>
          <w:rFonts w:ascii="Calibri" w:hAnsi="Calibri" w:cs="Calibri"/>
          <w:sz w:val="24"/>
          <w:szCs w:val="24"/>
        </w:rPr>
        <w:t>Rapportera till kansliet om något olämpligt inträffar, rapportera gärna positivt händelser också</w:t>
      </w:r>
    </w:p>
    <w:p w14:paraId="2B24A142" w14:textId="77777777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8777F1">
        <w:rPr>
          <w:rFonts w:ascii="Calibri" w:hAnsi="Calibri" w:cs="Calibri"/>
          <w:sz w:val="24"/>
          <w:szCs w:val="24"/>
        </w:rPr>
        <w:t>Prata med domarna efter matchen och stäm av att allt känns bra</w:t>
      </w:r>
    </w:p>
    <w:p w14:paraId="374B2D2E" w14:textId="77777777" w:rsidR="00BE7739" w:rsidRDefault="00BE7739" w:rsidP="00BE7739">
      <w:pPr>
        <w:pStyle w:val="Brdtext"/>
        <w:spacing w:after="0" w:line="80" w:lineRule="atLeast"/>
        <w:ind w:left="714"/>
        <w:rPr>
          <w:rFonts w:ascii="Calibri" w:hAnsi="Calibri" w:cs="Calibri"/>
          <w:sz w:val="24"/>
          <w:szCs w:val="24"/>
        </w:rPr>
      </w:pPr>
    </w:p>
    <w:p w14:paraId="5A110D22" w14:textId="77777777" w:rsidR="00BE7739" w:rsidRDefault="00BE7739" w:rsidP="00BE7739">
      <w:pPr>
        <w:pStyle w:val="Brdtext"/>
        <w:rPr>
          <w:rFonts w:ascii="Calibri" w:hAnsi="Calibri" w:cs="Calibri"/>
          <w:sz w:val="24"/>
          <w:szCs w:val="24"/>
        </w:rPr>
      </w:pPr>
      <w:proofErr w:type="spellStart"/>
      <w:r w:rsidRPr="008777F1">
        <w:rPr>
          <w:rFonts w:ascii="Calibri" w:hAnsi="Calibri" w:cs="Calibri"/>
          <w:b/>
          <w:bCs/>
          <w:sz w:val="24"/>
          <w:szCs w:val="24"/>
        </w:rPr>
        <w:t>Förberdelser</w:t>
      </w:r>
      <w:proofErr w:type="spellEnd"/>
      <w:r w:rsidRPr="008777F1">
        <w:rPr>
          <w:rFonts w:ascii="Calibri" w:hAnsi="Calibri" w:cs="Calibri"/>
          <w:b/>
          <w:bCs/>
          <w:sz w:val="24"/>
          <w:szCs w:val="24"/>
        </w:rPr>
        <w:t xml:space="preserve"> innan match</w:t>
      </w:r>
      <w:r>
        <w:rPr>
          <w:rFonts w:ascii="Calibri" w:hAnsi="Calibri" w:cs="Calibri"/>
          <w:sz w:val="24"/>
          <w:szCs w:val="24"/>
        </w:rPr>
        <w:t>:</w:t>
      </w:r>
    </w:p>
    <w:p w14:paraId="5B31BFDF" w14:textId="2449BB09" w:rsidR="00BE7739" w:rsidRDefault="00BE7739" w:rsidP="00BE7739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Innan matchen behöver hallvärden hjälpa till med att iordningsställa entrén. 2 </w:t>
      </w:r>
      <w:proofErr w:type="spellStart"/>
      <w:r>
        <w:rPr>
          <w:rFonts w:ascii="Calibri" w:hAnsi="Calibri" w:cs="Calibri"/>
          <w:sz w:val="24"/>
          <w:szCs w:val="24"/>
        </w:rPr>
        <w:t>st</w:t>
      </w:r>
      <w:proofErr w:type="spellEnd"/>
      <w:r>
        <w:rPr>
          <w:rFonts w:ascii="Calibri" w:hAnsi="Calibri" w:cs="Calibri"/>
          <w:sz w:val="24"/>
          <w:szCs w:val="24"/>
        </w:rPr>
        <w:t xml:space="preserve"> bord från lobbyn ska bäras upp och ställas i vänster ingång (Ett bord per uppgång)</w:t>
      </w:r>
    </w:p>
    <w:p w14:paraId="40C88B50" w14:textId="77777777" w:rsidR="008E6684" w:rsidRDefault="008E6684" w:rsidP="008E6684">
      <w:pPr>
        <w:pStyle w:val="Brdtext"/>
        <w:spacing w:after="0" w:line="80" w:lineRule="atLeast"/>
        <w:ind w:left="714"/>
        <w:rPr>
          <w:rFonts w:ascii="Calibri" w:hAnsi="Calibri" w:cs="Calibri"/>
          <w:sz w:val="24"/>
          <w:szCs w:val="24"/>
        </w:rPr>
      </w:pPr>
    </w:p>
    <w:p w14:paraId="06FD1C18" w14:textId="6FA491DD" w:rsidR="002B53A2" w:rsidRPr="002B53A2" w:rsidRDefault="002B53A2" w:rsidP="009265AC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D38136F" wp14:editId="623E2A7D">
            <wp:simplePos x="0" y="0"/>
            <wp:positionH relativeFrom="margin">
              <wp:posOffset>725446</wp:posOffset>
            </wp:positionH>
            <wp:positionV relativeFrom="paragraph">
              <wp:posOffset>734750</wp:posOffset>
            </wp:positionV>
            <wp:extent cx="1487757" cy="2659537"/>
            <wp:effectExtent l="4445" t="0" r="3175" b="3175"/>
            <wp:wrapNone/>
            <wp:docPr id="159785221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52210" name="Bildobjekt 15978522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87757" cy="265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739" w:rsidRPr="002B53A2">
        <w:rPr>
          <w:rFonts w:ascii="Calibri" w:hAnsi="Calibri" w:cs="Calibri"/>
          <w:sz w:val="24"/>
          <w:szCs w:val="24"/>
        </w:rPr>
        <w:t xml:space="preserve">Hallvärden ska kontrollera ledarlicenser på ledarna för </w:t>
      </w:r>
      <w:r w:rsidR="008E6684" w:rsidRPr="002B53A2">
        <w:rPr>
          <w:rFonts w:ascii="Calibri" w:hAnsi="Calibri" w:cs="Calibri"/>
          <w:sz w:val="24"/>
          <w:szCs w:val="24"/>
        </w:rPr>
        <w:t xml:space="preserve">bortalaget. </w:t>
      </w:r>
      <w:r w:rsidRPr="002B53A2">
        <w:rPr>
          <w:rFonts w:ascii="Calibri" w:hAnsi="Calibri" w:cs="Calibri"/>
          <w:sz w:val="24"/>
          <w:szCs w:val="24"/>
        </w:rPr>
        <w:t xml:space="preserve">På seniornivå ska licensen vara </w:t>
      </w:r>
      <w:r w:rsidRPr="002B53A2">
        <w:rPr>
          <w:rFonts w:ascii="Calibri" w:hAnsi="Calibri" w:cs="Calibri"/>
          <w:b/>
          <w:bCs/>
          <w:sz w:val="24"/>
          <w:szCs w:val="24"/>
        </w:rPr>
        <w:t>Svart nivå</w:t>
      </w:r>
      <w:r w:rsidRPr="002B53A2">
        <w:rPr>
          <w:rFonts w:ascii="Calibri" w:hAnsi="Calibri" w:cs="Calibri"/>
          <w:sz w:val="24"/>
          <w:szCs w:val="24"/>
        </w:rPr>
        <w:t>. Licensen</w:t>
      </w:r>
      <w:r w:rsidR="00BE7739" w:rsidRPr="002B53A2">
        <w:rPr>
          <w:rFonts w:ascii="Calibri" w:hAnsi="Calibri" w:cs="Calibri"/>
          <w:sz w:val="24"/>
          <w:szCs w:val="24"/>
        </w:rPr>
        <w:t xml:space="preserve"> har ledarna i sin mobiltelefon, ser ut enligt nedan. Ibland kan dock arbetet släpa efter och förbundet har inte hunnit dela ut </w:t>
      </w:r>
      <w:proofErr w:type="spellStart"/>
      <w:r w:rsidR="00BE7739" w:rsidRPr="002B53A2">
        <w:rPr>
          <w:rFonts w:ascii="Calibri" w:hAnsi="Calibri" w:cs="Calibri"/>
          <w:sz w:val="24"/>
          <w:szCs w:val="24"/>
        </w:rPr>
        <w:t>Cardskipper</w:t>
      </w:r>
      <w:proofErr w:type="spellEnd"/>
      <w:r w:rsidR="00BE7739" w:rsidRPr="002B53A2">
        <w:rPr>
          <w:rFonts w:ascii="Calibri" w:hAnsi="Calibri" w:cs="Calibri"/>
          <w:sz w:val="24"/>
          <w:szCs w:val="24"/>
        </w:rPr>
        <w:t xml:space="preserve"> till ledare som gått rätt utbildning. Då ska det bara noteras och rapporteras efter matchen</w:t>
      </w:r>
      <w:r w:rsidRPr="002B53A2">
        <w:rPr>
          <w:rFonts w:ascii="Calibri" w:hAnsi="Calibri" w:cs="Calibri"/>
          <w:sz w:val="24"/>
          <w:szCs w:val="24"/>
        </w:rPr>
        <w:t>.</w:t>
      </w:r>
    </w:p>
    <w:p w14:paraId="1E9D8F8C" w14:textId="1D71D3D9" w:rsidR="00BE7739" w:rsidRPr="002B53A2" w:rsidRDefault="00BE7739" w:rsidP="002B53A2">
      <w:pPr>
        <w:pStyle w:val="Brdtext"/>
        <w:spacing w:after="0" w:line="80" w:lineRule="atLeast"/>
        <w:ind w:left="5216" w:firstLine="60"/>
        <w:rPr>
          <w:rFonts w:ascii="Calibri" w:hAnsi="Calibri" w:cs="Calibri"/>
          <w:sz w:val="24"/>
          <w:szCs w:val="24"/>
        </w:rPr>
      </w:pPr>
      <w:r w:rsidRPr="002B53A2">
        <w:rPr>
          <w:rFonts w:ascii="Calibri" w:hAnsi="Calibri" w:cs="Calibri"/>
          <w:b/>
          <w:bCs/>
          <w:sz w:val="24"/>
          <w:szCs w:val="24"/>
        </w:rPr>
        <w:t>Kravbilden för antalet ledare på seniornivå säsongen 2025/26:</w:t>
      </w:r>
    </w:p>
    <w:tbl>
      <w:tblPr>
        <w:tblW w:w="4232" w:type="dxa"/>
        <w:tblInd w:w="4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410"/>
      </w:tblGrid>
      <w:tr w:rsidR="00BE7739" w:rsidRPr="008777F1" w14:paraId="67E98670" w14:textId="77777777" w:rsidTr="008E6684">
        <w:trPr>
          <w:trHeight w:val="220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BAAA" w14:textId="77777777" w:rsidR="00BE7739" w:rsidRPr="008777F1" w:rsidRDefault="00BE7739" w:rsidP="00047285">
            <w:pPr>
              <w:pStyle w:val="Brdtext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Antal ledare i båset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C635" w14:textId="77777777" w:rsidR="00BE7739" w:rsidRPr="008777F1" w:rsidRDefault="00BE7739" w:rsidP="00047285">
            <w:pPr>
              <w:pStyle w:val="Brdtext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Minst antal utbildade ledare i båset</w:t>
            </w:r>
          </w:p>
        </w:tc>
      </w:tr>
      <w:tr w:rsidR="00BE7739" w:rsidRPr="008777F1" w14:paraId="6F9CCFFF" w14:textId="77777777" w:rsidTr="008E6684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76D2" w14:textId="5FD3BFA6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FAA1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</w:tr>
      <w:tr w:rsidR="00BE7739" w:rsidRPr="008777F1" w14:paraId="7EB9131E" w14:textId="77777777" w:rsidTr="008E6684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5DD9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438B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</w:tr>
      <w:tr w:rsidR="00BE7739" w:rsidRPr="008777F1" w14:paraId="16FA755A" w14:textId="77777777" w:rsidTr="008E6684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6E32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3739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</w:tr>
      <w:tr w:rsidR="00BE7739" w:rsidRPr="008777F1" w14:paraId="73D9A456" w14:textId="77777777" w:rsidTr="008E6684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4C9E6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4BFB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</w:tr>
      <w:tr w:rsidR="00BE7739" w:rsidRPr="008777F1" w14:paraId="744049AE" w14:textId="77777777" w:rsidTr="008E6684">
        <w:trPr>
          <w:trHeight w:val="21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745E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78A" w14:textId="77777777" w:rsidR="00BE7739" w:rsidRPr="008777F1" w:rsidRDefault="00BE7739" w:rsidP="00047285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3</w:t>
            </w:r>
          </w:p>
        </w:tc>
      </w:tr>
    </w:tbl>
    <w:p w14:paraId="61577C2A" w14:textId="77777777" w:rsidR="00BE7739" w:rsidRDefault="00BE7739" w:rsidP="00BE7739">
      <w:pPr>
        <w:pStyle w:val="Brdtext"/>
        <w:spacing w:after="0" w:line="60" w:lineRule="atLeast"/>
        <w:rPr>
          <w:rFonts w:ascii="Calibri" w:hAnsi="Calibri" w:cs="Calibri"/>
          <w:sz w:val="24"/>
          <w:szCs w:val="24"/>
        </w:rPr>
      </w:pPr>
    </w:p>
    <w:p w14:paraId="74433D15" w14:textId="77777777" w:rsidR="00BE7739" w:rsidRDefault="00BE7739" w:rsidP="00BE7739">
      <w:pPr>
        <w:pStyle w:val="Brdtext"/>
        <w:rPr>
          <w:rFonts w:ascii="Calibri" w:hAnsi="Calibri" w:cs="Calibri"/>
          <w:sz w:val="24"/>
          <w:szCs w:val="24"/>
        </w:rPr>
      </w:pPr>
      <w:r w:rsidRPr="009A29D7">
        <w:rPr>
          <w:rFonts w:ascii="Calibri" w:hAnsi="Calibri" w:cs="Calibri"/>
          <w:b/>
          <w:bCs/>
          <w:sz w:val="24"/>
          <w:szCs w:val="24"/>
        </w:rPr>
        <w:t>Att göra efter matchen</w:t>
      </w:r>
      <w:r w:rsidRPr="00997620">
        <w:rPr>
          <w:rFonts w:ascii="Calibri" w:hAnsi="Calibri" w:cs="Calibri"/>
          <w:sz w:val="24"/>
          <w:szCs w:val="24"/>
        </w:rPr>
        <w:t xml:space="preserve"> </w:t>
      </w:r>
    </w:p>
    <w:p w14:paraId="528B4910" w14:textId="20E01BF7" w:rsidR="00BE7739" w:rsidRDefault="00BE7739" w:rsidP="00BE7739">
      <w:pPr>
        <w:pStyle w:val="Brdtext"/>
        <w:numPr>
          <w:ilvl w:val="0"/>
          <w:numId w:val="12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 xml:space="preserve">När matchen är slut återkopplar </w:t>
      </w:r>
      <w:r>
        <w:rPr>
          <w:rFonts w:ascii="Calibri" w:hAnsi="Calibri" w:cs="Calibri"/>
          <w:sz w:val="24"/>
          <w:szCs w:val="24"/>
        </w:rPr>
        <w:t>hall</w:t>
      </w:r>
      <w:r w:rsidRPr="00997620">
        <w:rPr>
          <w:rFonts w:ascii="Calibri" w:hAnsi="Calibri" w:cs="Calibri"/>
          <w:sz w:val="24"/>
          <w:szCs w:val="24"/>
        </w:rPr>
        <w:t>värden, bara vid behov, med ett mail till Kansliet</w:t>
      </w:r>
      <w:r>
        <w:rPr>
          <w:rFonts w:ascii="Calibri" w:hAnsi="Calibri" w:cs="Calibri"/>
          <w:sz w:val="24"/>
          <w:szCs w:val="24"/>
        </w:rPr>
        <w:t xml:space="preserve">. Mailadress: </w:t>
      </w:r>
      <w:r w:rsidR="00590A39">
        <w:rPr>
          <w:rFonts w:ascii="Calibri" w:hAnsi="Calibri" w:cs="Calibri"/>
          <w:sz w:val="24"/>
          <w:szCs w:val="24"/>
        </w:rPr>
        <w:t>vasternorrland@innebandy.se</w:t>
      </w:r>
    </w:p>
    <w:p w14:paraId="447EBD29" w14:textId="77777777" w:rsidR="00BE7739" w:rsidRDefault="00BE7739" w:rsidP="00BE7739">
      <w:pPr>
        <w:pStyle w:val="Brdtext"/>
        <w:numPr>
          <w:ilvl w:val="1"/>
          <w:numId w:val="13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417F42">
        <w:rPr>
          <w:rFonts w:ascii="Calibri" w:hAnsi="Calibri" w:cs="Calibri"/>
          <w:sz w:val="24"/>
          <w:szCs w:val="24"/>
        </w:rPr>
        <w:t xml:space="preserve">Händelser som </w:t>
      </w:r>
      <w:r w:rsidRPr="00417F42">
        <w:rPr>
          <w:rFonts w:ascii="Calibri" w:hAnsi="Calibri" w:cs="Calibri"/>
          <w:sz w:val="24"/>
          <w:szCs w:val="24"/>
          <w:u w:val="single"/>
        </w:rPr>
        <w:t>ska</w:t>
      </w:r>
      <w:r w:rsidRPr="00417F42">
        <w:rPr>
          <w:rFonts w:ascii="Calibri" w:hAnsi="Calibri" w:cs="Calibri"/>
          <w:sz w:val="24"/>
          <w:szCs w:val="24"/>
        </w:rPr>
        <w:t xml:space="preserve"> rapporteras är: Om ledare saknar rätt ledarlicens </w:t>
      </w:r>
    </w:p>
    <w:p w14:paraId="4D2B9946" w14:textId="77777777" w:rsidR="00BE7739" w:rsidRPr="00417F42" w:rsidRDefault="00BE7739" w:rsidP="00BE7739">
      <w:pPr>
        <w:pStyle w:val="Brdtext"/>
        <w:numPr>
          <w:ilvl w:val="1"/>
          <w:numId w:val="13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9A29D7">
        <w:rPr>
          <w:rFonts w:ascii="Calibri" w:hAnsi="Calibri" w:cs="Calibri"/>
          <w:sz w:val="24"/>
          <w:szCs w:val="24"/>
        </w:rPr>
        <w:t xml:space="preserve">Händelser som </w:t>
      </w:r>
      <w:r w:rsidRPr="00255DE7">
        <w:rPr>
          <w:rFonts w:ascii="Calibri" w:hAnsi="Calibri" w:cs="Calibri"/>
          <w:sz w:val="24"/>
          <w:szCs w:val="24"/>
          <w:u w:val="single"/>
        </w:rPr>
        <w:t>kan</w:t>
      </w:r>
      <w:r w:rsidRPr="009A29D7">
        <w:rPr>
          <w:rFonts w:ascii="Calibri" w:hAnsi="Calibri" w:cs="Calibri"/>
          <w:sz w:val="24"/>
          <w:szCs w:val="24"/>
        </w:rPr>
        <w:t xml:space="preserve"> rapporteras är: </w:t>
      </w:r>
      <w:r w:rsidRPr="00417F42">
        <w:rPr>
          <w:rFonts w:ascii="Calibri" w:hAnsi="Calibri" w:cs="Calibri"/>
          <w:sz w:val="24"/>
          <w:szCs w:val="24"/>
        </w:rPr>
        <w:t xml:space="preserve">särskilda positiva och/eller negativa händelser kring arrangemanget, ledarnas beteende och domarnas insats </w:t>
      </w:r>
    </w:p>
    <w:p w14:paraId="1CA3E1EE" w14:textId="77777777" w:rsidR="00BE7739" w:rsidRDefault="00BE7739" w:rsidP="00BE7739">
      <w:pPr>
        <w:pStyle w:val="Brdtext"/>
        <w:numPr>
          <w:ilvl w:val="0"/>
          <w:numId w:val="12"/>
        </w:numPr>
        <w:spacing w:line="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Entrébord ska bäras tillbaka till lobbyn</w:t>
      </w:r>
    </w:p>
    <w:p w14:paraId="561F3696" w14:textId="77777777" w:rsidR="00BE7739" w:rsidRPr="00255DE7" w:rsidRDefault="00BE7739" w:rsidP="00BE7739">
      <w:pPr>
        <w:pStyle w:val="Brdtext"/>
        <w:numPr>
          <w:ilvl w:val="0"/>
          <w:numId w:val="12"/>
        </w:numPr>
        <w:spacing w:line="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Läktaren ska grovstädas (plocka upp skräp och burkar)</w:t>
      </w:r>
    </w:p>
    <w:p w14:paraId="43B82845" w14:textId="4D278864" w:rsidR="007A373E" w:rsidRDefault="008E6684" w:rsidP="00847F12">
      <w:pPr>
        <w:pStyle w:val="Rubrik1"/>
        <w:rPr>
          <w:sz w:val="24"/>
          <w:szCs w:val="24"/>
        </w:rPr>
      </w:pPr>
      <w:r>
        <w:lastRenderedPageBreak/>
        <w:br/>
      </w:r>
      <w:bookmarkStart w:id="7" w:name="_Toc210387277"/>
      <w:r w:rsidR="00BE7739">
        <w:t>L</w:t>
      </w:r>
      <w:r w:rsidR="007A373E" w:rsidRPr="00E86330">
        <w:t>ivesändning</w:t>
      </w:r>
      <w:r w:rsidR="007A373E">
        <w:t xml:space="preserve"> av match</w:t>
      </w:r>
      <w:bookmarkEnd w:id="7"/>
    </w:p>
    <w:p w14:paraId="699C941D" w14:textId="77777777" w:rsidR="00CC4D26" w:rsidRDefault="00CC4D26" w:rsidP="00CC4D2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Alla seniormatcher ska filmas för livesändning. </w:t>
      </w:r>
    </w:p>
    <w:p w14:paraId="36EAFFBE" w14:textId="77777777" w:rsidR="00CC4D26" w:rsidRDefault="00CC4D26" w:rsidP="00CC4D2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Sändning sker via </w:t>
      </w:r>
      <w:proofErr w:type="spellStart"/>
      <w:r>
        <w:rPr>
          <w:rFonts w:ascii="Calibri" w:hAnsi="Calibri" w:cs="Calibri"/>
          <w:sz w:val="24"/>
          <w:szCs w:val="24"/>
        </w:rPr>
        <w:t>InnebandyPlay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7061E261" w14:textId="77777777" w:rsidR="00CC4D26" w:rsidRDefault="00CC4D26" w:rsidP="00CC4D26">
      <w:pPr>
        <w:pStyle w:val="Brdtext"/>
        <w:rPr>
          <w:rFonts w:ascii="Calibri" w:hAnsi="Calibri" w:cs="Calibri"/>
          <w:sz w:val="24"/>
          <w:szCs w:val="24"/>
        </w:rPr>
      </w:pPr>
      <w:r w:rsidRPr="003426C5">
        <w:rPr>
          <w:rFonts w:ascii="Calibri" w:hAnsi="Calibri" w:cs="Calibri"/>
          <w:b/>
          <w:bCs/>
          <w:sz w:val="24"/>
          <w:szCs w:val="24"/>
        </w:rPr>
        <w:t>En person</w:t>
      </w:r>
      <w:r>
        <w:rPr>
          <w:rFonts w:ascii="Calibri" w:hAnsi="Calibri" w:cs="Calibri"/>
          <w:sz w:val="24"/>
          <w:szCs w:val="24"/>
        </w:rPr>
        <w:t xml:space="preserve"> behövs till att livesända matchen/matcherna. Föreningen tillhandahåller stativ och telefon/padda att filma med.</w:t>
      </w:r>
    </w:p>
    <w:p w14:paraId="76369294" w14:textId="77777777" w:rsidR="00CC4D26" w:rsidRDefault="00CC4D26" w:rsidP="00CC4D2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Sporthallen lämpar det sig att stå i utrymmet ovanför huvudläktaren den </w:t>
      </w:r>
      <w:proofErr w:type="spellStart"/>
      <w:r>
        <w:rPr>
          <w:rFonts w:ascii="Calibri" w:hAnsi="Calibri" w:cs="Calibri"/>
          <w:sz w:val="24"/>
          <w:szCs w:val="24"/>
        </w:rPr>
        <w:t>sk</w:t>
      </w:r>
      <w:proofErr w:type="spellEnd"/>
      <w:r>
        <w:rPr>
          <w:rFonts w:ascii="Calibri" w:hAnsi="Calibri" w:cs="Calibri"/>
          <w:sz w:val="24"/>
          <w:szCs w:val="24"/>
        </w:rPr>
        <w:t xml:space="preserve"> ”mediahyllan”.</w:t>
      </w:r>
    </w:p>
    <w:p w14:paraId="3861AED7" w14:textId="5C8D6F08" w:rsidR="00D90F30" w:rsidRDefault="00CC4D26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Stativ och kamera hämtas i sekretariat, och instruktioner hur man startar filmning fås på plats.</w:t>
      </w:r>
    </w:p>
    <w:p w14:paraId="475E2B37" w14:textId="77777777" w:rsidR="00D90F30" w:rsidRDefault="00D90F3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79B9DEB7" w14:textId="77777777" w:rsidR="001D521E" w:rsidRDefault="001D521E" w:rsidP="00847F12">
      <w:pPr>
        <w:pStyle w:val="Rubrik1"/>
      </w:pPr>
      <w:bookmarkStart w:id="8" w:name="_Toc210387278"/>
      <w:r>
        <w:t>Uppvisningsmatch</w:t>
      </w:r>
      <w:bookmarkEnd w:id="8"/>
    </w:p>
    <w:p w14:paraId="6AA20B90" w14:textId="3AFE7E32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</w:t>
      </w:r>
      <w:r w:rsidR="00B8726B">
        <w:rPr>
          <w:rFonts w:ascii="Calibri" w:hAnsi="Calibri" w:cs="Calibri"/>
          <w:sz w:val="24"/>
          <w:szCs w:val="24"/>
        </w:rPr>
        <w:t xml:space="preserve">första </w:t>
      </w:r>
      <w:r w:rsidR="007B0079">
        <w:rPr>
          <w:rFonts w:ascii="Calibri" w:hAnsi="Calibri" w:cs="Calibri"/>
          <w:sz w:val="24"/>
          <w:szCs w:val="24"/>
        </w:rPr>
        <w:t>period</w:t>
      </w:r>
      <w:r>
        <w:rPr>
          <w:rFonts w:ascii="Calibri" w:hAnsi="Calibri" w:cs="Calibri"/>
          <w:sz w:val="24"/>
          <w:szCs w:val="24"/>
        </w:rPr>
        <w:t>pause</w:t>
      </w:r>
      <w:r w:rsidR="00B8726B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på matchen finns det möjlighet för laget att spela uppvisningsmatch (mot varandra eller någon utvald motståndare). Kan vara roligt att få spela inför publik och kanske inbjudna släktingar och vänner. </w:t>
      </w:r>
    </w:p>
    <w:p w14:paraId="65A28188" w14:textId="77777777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Pauserna är 10min så detta kräver planering och förberedelse:</w:t>
      </w:r>
    </w:p>
    <w:p w14:paraId="26501FAA" w14:textId="77777777" w:rsidR="001D521E" w:rsidRDefault="001D521E" w:rsidP="001D521E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Spelarna uppdelade i lag innan</w:t>
      </w:r>
    </w:p>
    <w:p w14:paraId="6ADB8DC1" w14:textId="77777777" w:rsidR="001D521E" w:rsidRDefault="001D521E" w:rsidP="001D521E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Ombytta och klara i god tid innan paus</w:t>
      </w:r>
    </w:p>
    <w:p w14:paraId="03DA0C85" w14:textId="77777777" w:rsidR="001D521E" w:rsidRDefault="001D521E" w:rsidP="001D521E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Utsedd ”domare” (räcker med en förälder eller tränare)</w:t>
      </w:r>
    </w:p>
    <w:p w14:paraId="5F1EF0E7" w14:textId="77777777" w:rsidR="001D521E" w:rsidRPr="008C1F64" w:rsidRDefault="001D521E" w:rsidP="001D521E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Avblåsning och färdigspelade 1 min innan periodstart</w:t>
      </w:r>
    </w:p>
    <w:p w14:paraId="410CBCAA" w14:textId="77777777" w:rsidR="001D521E" w:rsidRPr="00DE50BF" w:rsidRDefault="001D521E" w:rsidP="001D521E">
      <w:pPr>
        <w:pStyle w:val="Brdtext"/>
        <w:ind w:left="360"/>
        <w:rPr>
          <w:rFonts w:ascii="Calibri" w:hAnsi="Calibri" w:cs="Calibri"/>
          <w:sz w:val="24"/>
          <w:szCs w:val="24"/>
        </w:rPr>
      </w:pPr>
    </w:p>
    <w:p w14:paraId="20AE8B12" w14:textId="77777777" w:rsidR="001D521E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6319E5B0" w14:textId="77777777" w:rsidR="001D521E" w:rsidRPr="00D95091" w:rsidRDefault="001D521E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4582A20C" w14:textId="77777777" w:rsidR="001D521E" w:rsidRDefault="001D521E" w:rsidP="000944E6">
      <w:pPr>
        <w:pStyle w:val="Brdtext"/>
      </w:pPr>
    </w:p>
    <w:p w14:paraId="68B8F4E6" w14:textId="77777777" w:rsidR="00FA68A5" w:rsidRDefault="00FA68A5" w:rsidP="000944E6">
      <w:pPr>
        <w:pStyle w:val="Brdtext"/>
      </w:pPr>
    </w:p>
    <w:p w14:paraId="61F7F869" w14:textId="77777777" w:rsidR="00FA68A5" w:rsidRDefault="00FA68A5" w:rsidP="000944E6">
      <w:pPr>
        <w:pStyle w:val="Brdtext"/>
      </w:pPr>
    </w:p>
    <w:sectPr w:rsidR="00FA68A5" w:rsidSect="00C356E8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5913" w14:textId="77777777" w:rsidR="00167067" w:rsidRDefault="00167067" w:rsidP="00561F22">
      <w:r>
        <w:separator/>
      </w:r>
    </w:p>
  </w:endnote>
  <w:endnote w:type="continuationSeparator" w:id="0">
    <w:p w14:paraId="4D811A26" w14:textId="77777777" w:rsidR="00167067" w:rsidRDefault="00167067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985E" w14:textId="261A2807" w:rsidR="002F3D73" w:rsidRDefault="00590A39" w:rsidP="008E6684">
    <w:pPr>
      <w:tabs>
        <w:tab w:val="left" w:pos="7526"/>
      </w:tabs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7617954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2F3D73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16C7E" wp14:editId="1C8C14B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Ellip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BF4EA" w14:textId="77777777" w:rsidR="002F3D73" w:rsidRDefault="002F3D73">
                                  <w:pPr>
                                    <w:pStyle w:val="Sidfo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16C7E" id="Ellips 3" o:spid="_x0000_s1027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CBBF4EA" w14:textId="77777777" w:rsidR="002F3D73" w:rsidRDefault="002F3D73">
                            <w:pPr>
                              <w:pStyle w:val="Sidfo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8E6684">
      <w:rPr>
        <w:rFonts w:asciiTheme="majorHAnsi" w:eastAsiaTheme="majorEastAsia" w:hAnsiTheme="majorHAnsi" w:cstheme="majorBidi"/>
      </w:rPr>
      <w:tab/>
    </w:r>
  </w:p>
  <w:p w14:paraId="69489C07" w14:textId="77777777" w:rsidR="002F3D73" w:rsidRDefault="002F3D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FF8D" w14:textId="77777777" w:rsidR="00167067" w:rsidRDefault="00167067" w:rsidP="00561F22">
      <w:r>
        <w:separator/>
      </w:r>
    </w:p>
  </w:footnote>
  <w:footnote w:type="continuationSeparator" w:id="0">
    <w:p w14:paraId="5FC4E211" w14:textId="77777777" w:rsidR="00167067" w:rsidRDefault="00167067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764" w14:textId="2E68C36F" w:rsidR="001D521E" w:rsidRDefault="001D521E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1E339F" wp14:editId="5FFC03B6">
          <wp:simplePos x="0" y="0"/>
          <wp:positionH relativeFrom="column">
            <wp:posOffset>-480060</wp:posOffset>
          </wp:positionH>
          <wp:positionV relativeFrom="paragraph">
            <wp:posOffset>-31115</wp:posOffset>
          </wp:positionV>
          <wp:extent cx="723900" cy="738188"/>
          <wp:effectExtent l="0" t="0" r="0" b="5080"/>
          <wp:wrapNone/>
          <wp:docPr id="688048785" name="Bildobjekt 688048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3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hint="default"/>
      </w:rPr>
    </w:lvl>
  </w:abstractNum>
  <w:abstractNum w:abstractNumId="1" w15:restartNumberingAfterBreak="0">
    <w:nsid w:val="107A4ABB"/>
    <w:multiLevelType w:val="multilevel"/>
    <w:tmpl w:val="521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4150B"/>
    <w:multiLevelType w:val="hybridMultilevel"/>
    <w:tmpl w:val="FD9A8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4FC3"/>
    <w:multiLevelType w:val="hybridMultilevel"/>
    <w:tmpl w:val="51D486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2F8"/>
    <w:multiLevelType w:val="hybridMultilevel"/>
    <w:tmpl w:val="16BA2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BA341D2"/>
    <w:multiLevelType w:val="hybridMultilevel"/>
    <w:tmpl w:val="CB88C85C"/>
    <w:lvl w:ilvl="0" w:tplc="9FDC60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03B3F"/>
    <w:multiLevelType w:val="hybridMultilevel"/>
    <w:tmpl w:val="59F4746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738B1"/>
    <w:multiLevelType w:val="hybridMultilevel"/>
    <w:tmpl w:val="606A245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727B2"/>
    <w:multiLevelType w:val="hybridMultilevel"/>
    <w:tmpl w:val="60CE204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4D6D6E"/>
    <w:multiLevelType w:val="multilevel"/>
    <w:tmpl w:val="B2A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8704D"/>
    <w:multiLevelType w:val="hybridMultilevel"/>
    <w:tmpl w:val="4C96A7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279944894">
    <w:abstractNumId w:val="5"/>
  </w:num>
  <w:num w:numId="2" w16cid:durableId="490020555">
    <w:abstractNumId w:val="0"/>
  </w:num>
  <w:num w:numId="3" w16cid:durableId="1129395547">
    <w:abstractNumId w:val="12"/>
  </w:num>
  <w:num w:numId="4" w16cid:durableId="1332415633">
    <w:abstractNumId w:val="6"/>
  </w:num>
  <w:num w:numId="5" w16cid:durableId="1753769784">
    <w:abstractNumId w:val="10"/>
  </w:num>
  <w:num w:numId="6" w16cid:durableId="2057121135">
    <w:abstractNumId w:val="1"/>
  </w:num>
  <w:num w:numId="7" w16cid:durableId="795686192">
    <w:abstractNumId w:val="8"/>
  </w:num>
  <w:num w:numId="8" w16cid:durableId="1189641719">
    <w:abstractNumId w:val="7"/>
  </w:num>
  <w:num w:numId="9" w16cid:durableId="927039413">
    <w:abstractNumId w:val="4"/>
  </w:num>
  <w:num w:numId="10" w16cid:durableId="1008405551">
    <w:abstractNumId w:val="3"/>
  </w:num>
  <w:num w:numId="11" w16cid:durableId="581451731">
    <w:abstractNumId w:val="9"/>
  </w:num>
  <w:num w:numId="12" w16cid:durableId="1632901999">
    <w:abstractNumId w:val="2"/>
  </w:num>
  <w:num w:numId="13" w16cid:durableId="2075931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E"/>
    <w:rsid w:val="00024E03"/>
    <w:rsid w:val="00031E8F"/>
    <w:rsid w:val="00047E14"/>
    <w:rsid w:val="00062D5A"/>
    <w:rsid w:val="00077215"/>
    <w:rsid w:val="000937A9"/>
    <w:rsid w:val="000944E6"/>
    <w:rsid w:val="000F31DB"/>
    <w:rsid w:val="00167067"/>
    <w:rsid w:val="0018589E"/>
    <w:rsid w:val="001D521E"/>
    <w:rsid w:val="0020401A"/>
    <w:rsid w:val="00244F86"/>
    <w:rsid w:val="00260576"/>
    <w:rsid w:val="002642E0"/>
    <w:rsid w:val="00265720"/>
    <w:rsid w:val="002840DE"/>
    <w:rsid w:val="002B53A2"/>
    <w:rsid w:val="002F3D73"/>
    <w:rsid w:val="0030054E"/>
    <w:rsid w:val="00304D2D"/>
    <w:rsid w:val="003426C5"/>
    <w:rsid w:val="00371136"/>
    <w:rsid w:val="0039613F"/>
    <w:rsid w:val="003E5881"/>
    <w:rsid w:val="004111ED"/>
    <w:rsid w:val="00436460"/>
    <w:rsid w:val="0049708C"/>
    <w:rsid w:val="004B7E51"/>
    <w:rsid w:val="00541231"/>
    <w:rsid w:val="00561895"/>
    <w:rsid w:val="00561F22"/>
    <w:rsid w:val="00584CA5"/>
    <w:rsid w:val="00586F6C"/>
    <w:rsid w:val="00590A39"/>
    <w:rsid w:val="005E3450"/>
    <w:rsid w:val="00631A5F"/>
    <w:rsid w:val="00653990"/>
    <w:rsid w:val="00662225"/>
    <w:rsid w:val="00685AE9"/>
    <w:rsid w:val="006A1830"/>
    <w:rsid w:val="006A1DCB"/>
    <w:rsid w:val="006A677D"/>
    <w:rsid w:val="006D3060"/>
    <w:rsid w:val="00710469"/>
    <w:rsid w:val="00710EAD"/>
    <w:rsid w:val="00722C83"/>
    <w:rsid w:val="007A373E"/>
    <w:rsid w:val="007B0079"/>
    <w:rsid w:val="007C57AA"/>
    <w:rsid w:val="007C767D"/>
    <w:rsid w:val="007E108B"/>
    <w:rsid w:val="00847F12"/>
    <w:rsid w:val="00854CF7"/>
    <w:rsid w:val="0087387C"/>
    <w:rsid w:val="00876FC0"/>
    <w:rsid w:val="00891DD8"/>
    <w:rsid w:val="008E6684"/>
    <w:rsid w:val="009022F3"/>
    <w:rsid w:val="00923C05"/>
    <w:rsid w:val="00A22B58"/>
    <w:rsid w:val="00A322C5"/>
    <w:rsid w:val="00A926D4"/>
    <w:rsid w:val="00AC3F4F"/>
    <w:rsid w:val="00B8726B"/>
    <w:rsid w:val="00BA7DCB"/>
    <w:rsid w:val="00BE0E80"/>
    <w:rsid w:val="00BE7739"/>
    <w:rsid w:val="00C3540E"/>
    <w:rsid w:val="00C356E8"/>
    <w:rsid w:val="00C41BA2"/>
    <w:rsid w:val="00CC4D26"/>
    <w:rsid w:val="00D90F30"/>
    <w:rsid w:val="00D92EA0"/>
    <w:rsid w:val="00DA473F"/>
    <w:rsid w:val="00DD69D9"/>
    <w:rsid w:val="00DE4569"/>
    <w:rsid w:val="00E67C12"/>
    <w:rsid w:val="00F9124E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FA943"/>
  <w15:chartTrackingRefBased/>
  <w15:docId w15:val="{7744AFAA-51D5-44C1-9CFB-BEC5E00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1D5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47E1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024E03"/>
    <w:pPr>
      <w:ind w:left="720"/>
      <w:contextualSpacing/>
    </w:pPr>
  </w:style>
  <w:style w:type="paragraph" w:customStyle="1" w:styleId="Orubrik">
    <w:name w:val="Orubrik"/>
    <w:basedOn w:val="Brdtext"/>
    <w:next w:val="Brdtext"/>
    <w:semiHidden/>
    <w:qFormat/>
    <w:rsid w:val="00561895"/>
    <w:pPr>
      <w:keepNext/>
    </w:pPr>
    <w:rPr>
      <w:rFonts w:asciiTheme="majorHAnsi" w:hAnsiTheme="maj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info@jemtlandinneband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3A79-7296-4F08-8885-D2EEF247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1383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6</cp:revision>
  <dcterms:created xsi:type="dcterms:W3CDTF">2025-09-24T21:32:00Z</dcterms:created>
  <dcterms:modified xsi:type="dcterms:W3CDTF">2025-10-13T09:03:00Z</dcterms:modified>
</cp:coreProperties>
</file>