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A16228" w:rsidR="00E97C3E" w:rsidRDefault="00A81BD3">
      <w:pPr>
        <w:pStyle w:val="Rubrik1"/>
      </w:pPr>
      <w:r>
        <w:t xml:space="preserve">Protokoll styrelsemöte i </w:t>
      </w:r>
      <w:proofErr w:type="spellStart"/>
      <w:r>
        <w:t>Jemtland</w:t>
      </w:r>
      <w:proofErr w:type="spellEnd"/>
      <w:r>
        <w:t xml:space="preserve"> Innebandy 20</w:t>
      </w:r>
      <w:r w:rsidR="00C33B49">
        <w:t>2</w:t>
      </w:r>
      <w:r w:rsidR="001A563F">
        <w:t>5-</w:t>
      </w:r>
      <w:r w:rsidR="004347A8">
        <w:t>10-13</w:t>
      </w:r>
    </w:p>
    <w:p w14:paraId="47E2380C" w14:textId="63196A88" w:rsidR="00C12BD8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 </w:t>
      </w:r>
      <w:r w:rsidR="004347A8">
        <w:rPr>
          <w:rFonts w:ascii="Times New Roman" w:eastAsia="Times New Roman" w:hAnsi="Times New Roman" w:cs="Times New Roman"/>
          <w:color w:val="000000"/>
          <w:sz w:val="24"/>
          <w:szCs w:val="24"/>
        </w:rPr>
        <w:t>19.3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A56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>Teknik Kompetens</w:t>
      </w:r>
      <w:r w:rsidR="001A56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Närvarande: </w:t>
      </w:r>
      <w:r w:rsidR="001C3D01" w:rsidRP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Pär Malmrot, Jenny Wallin, Maria Söderlund, Mikael Nordquist, Marcus </w:t>
      </w:r>
      <w:proofErr w:type="spellStart"/>
      <w:r w:rsidR="001C3D01" w:rsidRP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>Calevin</w:t>
      </w:r>
      <w:proofErr w:type="spellEnd"/>
      <w:r w:rsid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>, Marie</w:t>
      </w:r>
      <w:r w:rsidR="00046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Eklund och Andreas Hedman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6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0000008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F297B" w14:textId="3656C365" w:rsidR="00C33B49" w:rsidRDefault="00A81BD3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Genomgång av föregående protokoll</w:t>
      </w:r>
    </w:p>
    <w:p w14:paraId="3992BFC0" w14:textId="1902A52C" w:rsidR="00D25911" w:rsidRDefault="00D25911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F" w14:textId="15874621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321C2" w14:textId="77777777" w:rsidR="00C4711E" w:rsidRDefault="00A81BD3" w:rsidP="00C47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558">
        <w:rPr>
          <w:rFonts w:ascii="Times New Roman" w:eastAsia="Times New Roman" w:hAnsi="Times New Roman" w:cs="Times New Roman"/>
          <w:color w:val="000000"/>
          <w:sz w:val="24"/>
          <w:szCs w:val="24"/>
        </w:rPr>
        <w:t>§ 3</w:t>
      </w:r>
      <w:r w:rsidR="00046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6F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Genomgång av rapport från lagen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A47108" w14:textId="77777777" w:rsidR="00C4711E" w:rsidRDefault="00C4711E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46F12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ppstart av 2019 lagen</w:t>
      </w:r>
      <w:r w:rsidR="00A30666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, bra uppslutning</w:t>
      </w:r>
      <w:r w:rsidR="00046F12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framförallt för flicklaget född </w:t>
      </w:r>
      <w:proofErr w:type="gramStart"/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2018-2019</w:t>
      </w:r>
      <w:proofErr w:type="gramEnd"/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. Generellt behöver föreningen hjälpa till mer med träningsplanering så att det blir ett likartat tänk i alla nya lag kring upplägg av träningen och lämpliga övningar.</w:t>
      </w:r>
    </w:p>
    <w:p w14:paraId="4F61F840" w14:textId="77777777" w:rsidR="00C4711E" w:rsidRDefault="002961B8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HJ sämre träningsnärvaro</w:t>
      </w:r>
      <w:r w:rsidR="00C4711E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än tidigare</w:t>
      </w:r>
      <w:r w:rsidR="004E7E29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, många har andra intressen relaterade till åldern som drar</w:t>
      </w:r>
      <w:r w:rsidR="00A30666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C9084F" w14:textId="36B81748" w:rsidR="00C4711E" w:rsidRPr="00C4711E" w:rsidRDefault="00A30666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Herr och damlag bra träningsnärvaro och fungerar bra.</w:t>
      </w:r>
    </w:p>
    <w:p w14:paraId="266C708D" w14:textId="7AE98398" w:rsidR="00871875" w:rsidRPr="00C4711E" w:rsidRDefault="00871875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Ambitionen bör vara att använda hela hallen när lagen har träningstid i Torvalla sporthall om träningstider där ska prioriteras. </w:t>
      </w:r>
    </w:p>
    <w:p w14:paraId="6661878F" w14:textId="6DCE3621" w:rsidR="00B42C1A" w:rsidRDefault="00B42C1A" w:rsidP="00871875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Målsvaktsutrusning, policy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rutin för inköp av låneutrustning från förening samt överlämning till yngre lag behöver sättas på kommande arbetsmöte.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5068BF" w14:textId="3D2E741D" w:rsidR="00B42C1A" w:rsidRDefault="00B42C1A" w:rsidP="00871875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Matchtröjor, ledarkläder, inventering </w:t>
      </w:r>
      <w:r w:rsidR="00816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 utrustning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efter säsongen. Ny struktur kommer bestämmas på kommande arbetsmöte</w:t>
      </w:r>
      <w:r w:rsidR="002737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DEE480" w14:textId="74FF516E" w:rsidR="002737C4" w:rsidRPr="00871875" w:rsidRDefault="002961B8" w:rsidP="00871875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Samarbeten mellan lagen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förordas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överlappning av spelare mellan lagen för att hitta bra matchmiljöer som passar.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Viktigt att alla ledare/lag hjälps åt för att erbjuda så mycket innebandy som möjligt för alla spelare.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C85E4" w14:textId="77777777" w:rsidR="00C4711E" w:rsidRDefault="00A81BD3" w:rsidP="00A30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</w:t>
      </w:r>
      <w:r w:rsidR="00A30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Försäljning och arbetsinsatser för föreningen:</w:t>
      </w:r>
    </w:p>
    <w:p w14:paraId="6E570F31" w14:textId="75C8C9EA" w:rsidR="00C4711E" w:rsidRDefault="00A30666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ody</w:t>
      </w:r>
      <w:proofErr w:type="spellEnd"/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försäljning</w:t>
      </w:r>
      <w:r w:rsidR="00562D5C"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 gått ok för dam- och herrlag även om inte alla spelare nått upp till säljkravet ännu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, efterförsäljningen ligger öppen en månad till.</w:t>
      </w:r>
    </w:p>
    <w:p w14:paraId="1B82EF30" w14:textId="7683A786" w:rsidR="007E1558" w:rsidRPr="00C4711E" w:rsidRDefault="00A30666" w:rsidP="00C4711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Bingolotter uppesittarkväll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/nyår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, 10 lotter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/kalendrar á 100 kr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ska säljas per 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ungdoms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spelare</w:t>
      </w:r>
      <w:r w:rsid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, 20 lotter av seniorspelar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>. Info till alla lag kommer i separat utskick från föreningen.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 beställer lotter/kalendrar denna vecka. </w:t>
      </w:r>
      <w:r w:rsidRPr="00C4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BEB0C5" w14:textId="77777777" w:rsidR="00DE4558" w:rsidRDefault="00DE4558" w:rsidP="00D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2D60D" w14:textId="77777777" w:rsidR="0029459B" w:rsidRDefault="00DE4558" w:rsidP="003F2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F21D7">
        <w:rPr>
          <w:rFonts w:ascii="Times New Roman" w:eastAsia="Times New Roman" w:hAnsi="Times New Roman" w:cs="Times New Roman"/>
          <w:color w:val="000000"/>
          <w:sz w:val="24"/>
          <w:szCs w:val="24"/>
        </w:rPr>
        <w:t>JIB-dagen</w:t>
      </w:r>
    </w:p>
    <w:p w14:paraId="67815605" w14:textId="39643A45" w:rsidR="0016548C" w:rsidRPr="0029459B" w:rsidRDefault="003F21D7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15 november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arrangerar vi denna årligt återkommande föreningsdag.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åde dam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herr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laget har match,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Bir</w:t>
      </w:r>
      <w:r w:rsidR="00562D5C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er kommer på besök, godisregn, tävlingar, sponsorl</w:t>
      </w:r>
      <w:r w:rsidR="008026A3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ounge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, Stadium och GymArea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kommer vara på plats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vi arbetar för att alla lag ska ha möjlighet att ta </w:t>
      </w:r>
      <w:proofErr w:type="spellStart"/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lagfoto</w:t>
      </w:r>
      <w:proofErr w:type="spellEnd"/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samt individuella kort</w:t>
      </w:r>
      <w:r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B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E0D5D6" w14:textId="2730210D" w:rsidR="0029459B" w:rsidRDefault="00A81BD3" w:rsidP="00D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Sponsorfrågor</w:t>
      </w:r>
    </w:p>
    <w:p w14:paraId="0000001E" w14:textId="75AC1E41" w:rsidR="00E97C3E" w:rsidRDefault="0029459B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Jenny visade utkast till </w:t>
      </w:r>
      <w:r w:rsidR="00703D87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ny sponsor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folder</w:t>
      </w:r>
      <w:r w:rsidR="00562D5C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kommer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sättas nivåer och göras klart </w:t>
      </w:r>
      <w:r w:rsidR="00562D5C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på kommande arbetsmöte</w:t>
      </w:r>
    </w:p>
    <w:p w14:paraId="288494BE" w14:textId="120BF8BA" w:rsidR="0029459B" w:rsidRPr="0029459B" w:rsidRDefault="0029459B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Behöver vara en separat arbetsgrupp som jobbar med sponsorfrågor, den sponsorgrupp som fanns förra säsongen behöver ersättas med nya personer. </w:t>
      </w:r>
    </w:p>
    <w:p w14:paraId="0000001F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5D4E4C" w14:textId="77777777" w:rsidR="0029459B" w:rsidRDefault="00A81BD3" w:rsidP="0081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66D7">
        <w:rPr>
          <w:rFonts w:ascii="Times New Roman" w:eastAsia="Times New Roman" w:hAnsi="Times New Roman" w:cs="Times New Roman"/>
          <w:color w:val="000000"/>
          <w:sz w:val="24"/>
          <w:szCs w:val="24"/>
        </w:rPr>
        <w:t>Samarbete med Östersunds Innebandy</w:t>
      </w:r>
    </w:p>
    <w:p w14:paraId="50A285A1" w14:textId="201C8701" w:rsidR="0016548C" w:rsidRDefault="0029459B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Styrelsen säger ok till </w:t>
      </w:r>
      <w:r w:rsidR="008166D7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gemensam träning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166D7" w:rsidRP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>porthallen på tisdagar för herrlaget.</w:t>
      </w:r>
    </w:p>
    <w:p w14:paraId="587A829E" w14:textId="7A524754" w:rsidR="0029459B" w:rsidRPr="0029459B" w:rsidRDefault="0029459B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Styrelsen säger nej till förfrågan om dubbellicenser.</w:t>
      </w:r>
    </w:p>
    <w:p w14:paraId="3A882400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2717801D" w:rsidR="00E97C3E" w:rsidRDefault="00A81BD3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66D7">
        <w:rPr>
          <w:rFonts w:ascii="Times New Roman" w:eastAsia="Times New Roman" w:hAnsi="Times New Roman" w:cs="Times New Roman"/>
          <w:color w:val="000000"/>
          <w:sz w:val="24"/>
          <w:szCs w:val="24"/>
        </w:rPr>
        <w:t>Planering av arbetsmöte</w:t>
      </w:r>
      <w:r w:rsidR="00607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166D7">
        <w:rPr>
          <w:rFonts w:ascii="Times New Roman" w:eastAsia="Times New Roman" w:hAnsi="Times New Roman" w:cs="Times New Roman"/>
          <w:color w:val="000000"/>
          <w:sz w:val="24"/>
          <w:szCs w:val="24"/>
        </w:rPr>
        <w:t>inför nästkommande säsong</w:t>
      </w:r>
      <w:r w:rsidR="00343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33AB">
        <w:rPr>
          <w:rFonts w:ascii="Times New Roman" w:eastAsia="Times New Roman" w:hAnsi="Times New Roman" w:cs="Times New Roman"/>
          <w:color w:val="000000"/>
          <w:sz w:val="24"/>
          <w:szCs w:val="24"/>
        </w:rPr>
        <w:t>m.m</w:t>
      </w:r>
      <w:proofErr w:type="spellEnd"/>
      <w:r w:rsidR="00607EE7">
        <w:rPr>
          <w:rFonts w:ascii="Times New Roman" w:eastAsia="Times New Roman" w:hAnsi="Times New Roman" w:cs="Times New Roman"/>
          <w:color w:val="000000"/>
          <w:sz w:val="24"/>
          <w:szCs w:val="24"/>
        </w:rPr>
        <w:t>, se §5</w:t>
      </w:r>
      <w:r w:rsidR="00294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§6</w:t>
      </w:r>
      <w:r w:rsidR="00607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56D10F4" w14:textId="4489A5C5" w:rsidR="0029459B" w:rsidRPr="0029459B" w:rsidRDefault="0029459B" w:rsidP="0029459B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 tar fram förslag på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årshjul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där såväl arbetsmöten, styrelsemöte, ledarmöte och årsmöte för föreningen planeras in. </w:t>
      </w:r>
    </w:p>
    <w:p w14:paraId="0000002D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75233" w14:textId="40C9303D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1EA30A9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</w:t>
      </w:r>
      <w:r w:rsidR="003433AB">
        <w:rPr>
          <w:rFonts w:ascii="Times New Roman" w:eastAsia="Times New Roman" w:hAnsi="Times New Roman" w:cs="Times New Roman"/>
          <w:sz w:val="24"/>
          <w:szCs w:val="24"/>
        </w:rPr>
        <w:t xml:space="preserve"> Maria Söderlund</w:t>
      </w:r>
    </w:p>
    <w:p w14:paraId="00000038" w14:textId="77777777" w:rsidR="00E97C3E" w:rsidRDefault="00E97C3E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3BD7951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 justerare</w:t>
      </w:r>
      <w:r w:rsidR="003433AB">
        <w:rPr>
          <w:rFonts w:ascii="Times New Roman" w:eastAsia="Times New Roman" w:hAnsi="Times New Roman" w:cs="Times New Roman"/>
          <w:sz w:val="24"/>
          <w:szCs w:val="24"/>
        </w:rPr>
        <w:t xml:space="preserve"> Marcus </w:t>
      </w:r>
      <w:proofErr w:type="spellStart"/>
      <w:r w:rsidR="003433AB">
        <w:rPr>
          <w:rFonts w:ascii="Times New Roman" w:eastAsia="Times New Roman" w:hAnsi="Times New Roman" w:cs="Times New Roman"/>
          <w:sz w:val="24"/>
          <w:szCs w:val="24"/>
        </w:rPr>
        <w:t>Calevin</w:t>
      </w:r>
      <w:proofErr w:type="spellEnd"/>
      <w:r w:rsidR="001A56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justerare</w:t>
      </w:r>
      <w:r w:rsidR="00343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7A8" w:rsidRPr="001C3D01">
        <w:rPr>
          <w:rFonts w:ascii="Times New Roman" w:eastAsia="Times New Roman" w:hAnsi="Times New Roman" w:cs="Times New Roman"/>
          <w:color w:val="000000"/>
          <w:sz w:val="24"/>
          <w:szCs w:val="24"/>
        </w:rPr>
        <w:t>Jenny Wallin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98"/>
    <w:multiLevelType w:val="hybridMultilevel"/>
    <w:tmpl w:val="97A03C90"/>
    <w:lvl w:ilvl="0" w:tplc="7C265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8E026D"/>
    <w:multiLevelType w:val="hybridMultilevel"/>
    <w:tmpl w:val="AAB0CB2E"/>
    <w:lvl w:ilvl="0" w:tplc="D42A0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2465969">
    <w:abstractNumId w:val="1"/>
  </w:num>
  <w:num w:numId="2" w16cid:durableId="1125390655">
    <w:abstractNumId w:val="3"/>
  </w:num>
  <w:num w:numId="3" w16cid:durableId="420882036">
    <w:abstractNumId w:val="4"/>
  </w:num>
  <w:num w:numId="4" w16cid:durableId="821778757">
    <w:abstractNumId w:val="2"/>
  </w:num>
  <w:num w:numId="5" w16cid:durableId="203515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46F12"/>
    <w:rsid w:val="00047229"/>
    <w:rsid w:val="000853EE"/>
    <w:rsid w:val="0016548C"/>
    <w:rsid w:val="001700F1"/>
    <w:rsid w:val="001A563F"/>
    <w:rsid w:val="001C3D01"/>
    <w:rsid w:val="00265FD1"/>
    <w:rsid w:val="00272271"/>
    <w:rsid w:val="002737C4"/>
    <w:rsid w:val="0029459B"/>
    <w:rsid w:val="002961B8"/>
    <w:rsid w:val="002C007A"/>
    <w:rsid w:val="00334526"/>
    <w:rsid w:val="003433AB"/>
    <w:rsid w:val="003525D5"/>
    <w:rsid w:val="00354DE3"/>
    <w:rsid w:val="003F21D7"/>
    <w:rsid w:val="004056CF"/>
    <w:rsid w:val="00406EEB"/>
    <w:rsid w:val="004304AA"/>
    <w:rsid w:val="004347A8"/>
    <w:rsid w:val="00496EA4"/>
    <w:rsid w:val="004B4AAB"/>
    <w:rsid w:val="004D3390"/>
    <w:rsid w:val="004E7E29"/>
    <w:rsid w:val="00562D5C"/>
    <w:rsid w:val="00593308"/>
    <w:rsid w:val="005E64E5"/>
    <w:rsid w:val="00607EE7"/>
    <w:rsid w:val="00703D87"/>
    <w:rsid w:val="00704DA2"/>
    <w:rsid w:val="007A4C92"/>
    <w:rsid w:val="007E1558"/>
    <w:rsid w:val="008026A3"/>
    <w:rsid w:val="008166D7"/>
    <w:rsid w:val="0086070F"/>
    <w:rsid w:val="00871875"/>
    <w:rsid w:val="00923C05"/>
    <w:rsid w:val="00A30666"/>
    <w:rsid w:val="00A81BD3"/>
    <w:rsid w:val="00A93F3B"/>
    <w:rsid w:val="00B34824"/>
    <w:rsid w:val="00B42C1A"/>
    <w:rsid w:val="00BB7DDF"/>
    <w:rsid w:val="00C12BD8"/>
    <w:rsid w:val="00C339B8"/>
    <w:rsid w:val="00C33B49"/>
    <w:rsid w:val="00C4711E"/>
    <w:rsid w:val="00D25911"/>
    <w:rsid w:val="00D26F2C"/>
    <w:rsid w:val="00DE4558"/>
    <w:rsid w:val="00E34E06"/>
    <w:rsid w:val="00E565E6"/>
    <w:rsid w:val="00E97C3E"/>
    <w:rsid w:val="00F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2539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Flodin</dc:creator>
  <cp:lastModifiedBy>Söderlund Maria - TOS</cp:lastModifiedBy>
  <cp:revision>2</cp:revision>
  <dcterms:created xsi:type="dcterms:W3CDTF">2025-10-24T16:46:00Z</dcterms:created>
  <dcterms:modified xsi:type="dcterms:W3CDTF">2025-10-24T16:46:00Z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